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3F486" w14:textId="77777777" w:rsidR="00FD4CE2" w:rsidRDefault="00FD4CE2" w:rsidP="001E6BF0">
      <w:pPr>
        <w:ind w:left="8222" w:hanging="4820"/>
        <w:rPr>
          <w:b/>
          <w:bCs/>
        </w:rPr>
      </w:pPr>
    </w:p>
    <w:p w14:paraId="62E891FE" w14:textId="77777777" w:rsidR="00FD4CE2" w:rsidRDefault="00FD4CE2" w:rsidP="001E6BF0">
      <w:pPr>
        <w:ind w:left="8222" w:hanging="4820"/>
        <w:rPr>
          <w:b/>
          <w:bCs/>
        </w:rPr>
      </w:pPr>
    </w:p>
    <w:p w14:paraId="0F35AAE6" w14:textId="77777777" w:rsidR="00E633D0" w:rsidRPr="001E6BF0" w:rsidRDefault="00E633D0" w:rsidP="001E6BF0">
      <w:pPr>
        <w:ind w:left="8222" w:hanging="4820"/>
        <w:rPr>
          <w:b/>
          <w:bCs/>
        </w:rPr>
      </w:pPr>
      <w:r w:rsidRPr="001E6BF0">
        <w:rPr>
          <w:b/>
          <w:bCs/>
        </w:rPr>
        <w:t>Rada Ministrów</w:t>
      </w:r>
    </w:p>
    <w:p w14:paraId="18E9E311" w14:textId="77777777" w:rsidR="00E633D0" w:rsidRPr="001E6BF0" w:rsidRDefault="00E633D0" w:rsidP="001E6BF0">
      <w:pPr>
        <w:ind w:left="8222" w:hanging="4820"/>
        <w:rPr>
          <w:b/>
          <w:bCs/>
        </w:rPr>
      </w:pPr>
      <w:r w:rsidRPr="001E6BF0">
        <w:rPr>
          <w:b/>
          <w:bCs/>
        </w:rPr>
        <w:t>Marszałek Sejmu</w:t>
      </w:r>
    </w:p>
    <w:p w14:paraId="5FB8CEC7" w14:textId="77777777" w:rsidR="00E633D0" w:rsidRPr="001E6BF0" w:rsidRDefault="00E633D0" w:rsidP="001E6BF0">
      <w:pPr>
        <w:ind w:left="8222" w:hanging="4820"/>
        <w:rPr>
          <w:b/>
          <w:bCs/>
        </w:rPr>
      </w:pPr>
      <w:r w:rsidRPr="001E6BF0">
        <w:rPr>
          <w:b/>
          <w:bCs/>
        </w:rPr>
        <w:t>Marszałek Senatu</w:t>
      </w:r>
    </w:p>
    <w:p w14:paraId="4FE18CB2" w14:textId="77777777" w:rsidR="00FD297B" w:rsidRPr="001E6BF0" w:rsidRDefault="00FD297B" w:rsidP="001E6BF0">
      <w:pPr>
        <w:ind w:left="8222" w:hanging="4820"/>
        <w:rPr>
          <w:b/>
          <w:bCs/>
        </w:rPr>
      </w:pPr>
      <w:r w:rsidRPr="001E6BF0">
        <w:rPr>
          <w:b/>
          <w:bCs/>
        </w:rPr>
        <w:t>Sejm Rzeczpospolitej Polskiej</w:t>
      </w:r>
    </w:p>
    <w:p w14:paraId="1ADF71CB" w14:textId="77777777" w:rsidR="00FD297B" w:rsidRPr="001E6BF0" w:rsidRDefault="00FD297B" w:rsidP="001E6BF0">
      <w:pPr>
        <w:ind w:left="8222" w:hanging="4820"/>
        <w:rPr>
          <w:b/>
          <w:bCs/>
        </w:rPr>
      </w:pPr>
      <w:r w:rsidRPr="001E6BF0">
        <w:rPr>
          <w:b/>
          <w:bCs/>
        </w:rPr>
        <w:t>Senat Rzeczpospolitej Polskiej</w:t>
      </w:r>
    </w:p>
    <w:p w14:paraId="091D2628" w14:textId="77777777" w:rsidR="00E633D0" w:rsidRDefault="00E633D0"/>
    <w:p w14:paraId="3E4D82DB" w14:textId="77777777" w:rsidR="001E6BF0" w:rsidRDefault="001E6BF0" w:rsidP="001E6BF0">
      <w:pPr>
        <w:jc w:val="center"/>
        <w:rPr>
          <w:b/>
          <w:bCs/>
        </w:rPr>
      </w:pPr>
      <w:r>
        <w:rPr>
          <w:b/>
          <w:bCs/>
        </w:rPr>
        <w:t>PETYCJA</w:t>
      </w:r>
    </w:p>
    <w:p w14:paraId="3EA1D97C" w14:textId="77777777" w:rsidR="001E6BF0" w:rsidRDefault="001E6BF0" w:rsidP="001E6BF0">
      <w:pPr>
        <w:jc w:val="center"/>
        <w:rPr>
          <w:b/>
          <w:bCs/>
        </w:rPr>
      </w:pPr>
      <w:r>
        <w:rPr>
          <w:b/>
          <w:bCs/>
        </w:rPr>
        <w:t xml:space="preserve">w sprawie projektu ustawy </w:t>
      </w:r>
      <w:r w:rsidRPr="001E6BF0">
        <w:rPr>
          <w:b/>
          <w:bCs/>
        </w:rPr>
        <w:t>o zmianie ustawy o udostępnianiu informacji o środowisku i jego ochronie, udziale społeczeństwa w ochronie środowiska oraz o ocenach oddziaływania na środowisko oraz niektórych innych ustaw</w:t>
      </w:r>
      <w:r w:rsidRPr="001E6BF0">
        <w:t xml:space="preserve"> </w:t>
      </w:r>
      <w:r>
        <w:t>(</w:t>
      </w:r>
      <w:r w:rsidRPr="001E6BF0">
        <w:rPr>
          <w:b/>
          <w:bCs/>
        </w:rPr>
        <w:t>RCL UD375</w:t>
      </w:r>
      <w:r>
        <w:rPr>
          <w:b/>
          <w:bCs/>
        </w:rPr>
        <w:t>)</w:t>
      </w:r>
    </w:p>
    <w:p w14:paraId="6221404A" w14:textId="77777777" w:rsidR="00F91A6E" w:rsidRDefault="00A010F4" w:rsidP="001E6BF0">
      <w:pPr>
        <w:jc w:val="both"/>
      </w:pPr>
      <w:r>
        <w:t>My, mieszkańcy Zabierzowa</w:t>
      </w:r>
      <w:r w:rsidR="00CB4E6D">
        <w:t xml:space="preserve"> oraz Liszek</w:t>
      </w:r>
      <w:r>
        <w:t xml:space="preserve">, </w:t>
      </w:r>
      <w:r w:rsidR="00F91A6E">
        <w:t xml:space="preserve">niniejszym składamy </w:t>
      </w:r>
      <w:r w:rsidR="00FD4CE2">
        <w:t xml:space="preserve">przedmiotową </w:t>
      </w:r>
      <w:r w:rsidR="00F91A6E">
        <w:t xml:space="preserve">petycję, bowiem </w:t>
      </w:r>
      <w:r>
        <w:t>z najwyższym zaniepokojeniem przyjęliśmy oświadczenie Ministra Infrastruktury Andrzeja Adamczyka</w:t>
      </w:r>
      <w:r w:rsidR="00E633D0">
        <w:t xml:space="preserve"> w prasie</w:t>
      </w:r>
      <w:r>
        <w:t xml:space="preserve">, że </w:t>
      </w:r>
      <w:r w:rsidR="00756284">
        <w:t xml:space="preserve">typowo cywilna, niezwiązana z wojskowością inwestycja w postaci budowy nowego pasa startowego na lotnisku Kraków-Balice ma być zrealizowana na podstawie nowej specustawy, „z pominięciem mozolnych procedur”. Minister uzasadnił swoją tezę stwierdzeniem, że przedmiotowe lotnisko ma charakter </w:t>
      </w:r>
      <w:proofErr w:type="spellStart"/>
      <w:r w:rsidR="00756284">
        <w:t>NATOwski</w:t>
      </w:r>
      <w:proofErr w:type="spellEnd"/>
      <w:r w:rsidR="00756284">
        <w:t xml:space="preserve">, a inwestycja </w:t>
      </w:r>
      <w:r w:rsidR="0012079F">
        <w:t xml:space="preserve">ta </w:t>
      </w:r>
      <w:r w:rsidR="00756284">
        <w:t>jest pilna z uwagi na toczącą się wojnę na Ukrainie. Teza ta jest z</w:t>
      </w:r>
      <w:r w:rsidR="00A507F2">
        <w:t> </w:t>
      </w:r>
      <w:r w:rsidR="00756284">
        <w:t xml:space="preserve">gruntu fałszywa i stanowczo sprzeciwiamy się ograniczeniu naszych praw oraz instrumentalnemu wykorzystywaniu toczącej się wojny, po półtorej roku od jej rozpoczęcia i po sześciu latach od wszczęcia postępowania środowiskowego dla przedmiotowej inwestycji. </w:t>
      </w:r>
      <w:r w:rsidR="00A507F2">
        <w:t xml:space="preserve">Twierdzenia Ministra umożliwiły całkowicie wadliwe zapisy </w:t>
      </w:r>
      <w:r w:rsidR="00E840C0" w:rsidRPr="00E840C0">
        <w:t>Rządow</w:t>
      </w:r>
      <w:r w:rsidR="00E840C0">
        <w:t xml:space="preserve">ego </w:t>
      </w:r>
      <w:r w:rsidR="00E840C0" w:rsidRPr="00E840C0">
        <w:t>projekt</w:t>
      </w:r>
      <w:r w:rsidR="00E840C0">
        <w:t>u</w:t>
      </w:r>
      <w:r w:rsidR="00E840C0" w:rsidRPr="00E840C0">
        <w:t xml:space="preserve"> ustawy o zmianie ustawy o udostępnianiu informacji o środowisku i jego ochronie, udziale społeczeństwa w ochronie środowiska oraz o ocenach oddziaływania na środowisko oraz niektórych innych ustaw </w:t>
      </w:r>
      <w:r w:rsidR="00E840C0">
        <w:t xml:space="preserve">(nr RCL </w:t>
      </w:r>
      <w:r w:rsidR="00E840C0" w:rsidRPr="00E840C0">
        <w:t>UD375</w:t>
      </w:r>
      <w:r w:rsidR="00167384">
        <w:t>, dalej: projekt</w:t>
      </w:r>
      <w:r w:rsidR="00E840C0">
        <w:t xml:space="preserve">). </w:t>
      </w:r>
      <w:r w:rsidR="00372B5A">
        <w:t xml:space="preserve">Ustawa została skonstruowana tak, by trudności w zakresie oceny oddziaływania na środowisko, z jakimi boryka się obecnie Kraków </w:t>
      </w:r>
      <w:proofErr w:type="spellStart"/>
      <w:r w:rsidR="00372B5A">
        <w:t>Airport</w:t>
      </w:r>
      <w:proofErr w:type="spellEnd"/>
      <w:r w:rsidR="00372B5A">
        <w:t xml:space="preserve">, w szczególności w zakresie wariantowania przedsięwzięcia, zostały usunięte. </w:t>
      </w:r>
      <w:r w:rsidR="00A507F2">
        <w:t xml:space="preserve">Zapisy te niezwłocznie winny zostać poprawione i uszczelnione w toku procesu legislacyjnego celem uniknięcia ich obchodzenia we wskazany powyżej sposób. </w:t>
      </w:r>
    </w:p>
    <w:p w14:paraId="30AC3358" w14:textId="77777777" w:rsidR="00043ADF" w:rsidRDefault="005C3D02" w:rsidP="00043ADF">
      <w:pPr>
        <w:jc w:val="both"/>
      </w:pPr>
      <w:r>
        <w:t>W wyniku realizacji powyższej inwestycji, p</w:t>
      </w:r>
      <w:r w:rsidR="00F91A6E">
        <w:t xml:space="preserve">oprzez odsunięcie nowej drogi startowej na północ względem dotychczasowej, dojdzie do drastycznego pogorszenia naszych warunków życia, zanieczyszczenia hałasem oraz smogiem i radykalnego spadku wartości naszych nieruchomości, które staną się niesprzedawalne. </w:t>
      </w:r>
      <w:r w:rsidR="00756284">
        <w:t xml:space="preserve">Jest dla nas jasne i oczywiste, że rząd ma na celu przeforsować tę </w:t>
      </w:r>
      <w:r w:rsidR="00F91A6E">
        <w:t>inwestycję</w:t>
      </w:r>
      <w:r w:rsidR="00356373">
        <w:t xml:space="preserve"> w drodze specustawy</w:t>
      </w:r>
      <w:r w:rsidR="00F91A6E">
        <w:t xml:space="preserve"> z uwagi na klęskę, jaką poniósł inwestor w ramach procedury środowiskowej</w:t>
      </w:r>
      <w:r w:rsidR="00451AAA" w:rsidRPr="00451AAA">
        <w:t xml:space="preserve"> </w:t>
      </w:r>
      <w:r w:rsidR="00451AAA">
        <w:t xml:space="preserve">która zakończyła się negatywną decyzją Głównego Inspektora Ochrony Środowiska (dalej: GDOŚ) z dnia 1 kwietnia 2021 roku oraz oddalającymi </w:t>
      </w:r>
      <w:r w:rsidR="00F86E93">
        <w:t>sprzeciw</w:t>
      </w:r>
      <w:r w:rsidR="00451AAA">
        <w:t xml:space="preserve"> i skargę kasacyjną inwestora wyrokami Wojewódzkiego Sądu Administracyjnego w Warszawie z dnia </w:t>
      </w:r>
      <w:r w:rsidR="00F86E93">
        <w:t>17 września 2021 r.</w:t>
      </w:r>
      <w:r w:rsidR="00702827">
        <w:t>,</w:t>
      </w:r>
      <w:r w:rsidR="00F86E93">
        <w:t xml:space="preserve"> I</w:t>
      </w:r>
      <w:r w:rsidR="00F86E93" w:rsidRPr="00F86E93">
        <w:t>V SA/</w:t>
      </w:r>
      <w:proofErr w:type="spellStart"/>
      <w:r w:rsidR="00F86E93" w:rsidRPr="00F86E93">
        <w:t>Wa</w:t>
      </w:r>
      <w:proofErr w:type="spellEnd"/>
      <w:r w:rsidR="00F86E93" w:rsidRPr="00F86E93">
        <w:t xml:space="preserve"> 793/21</w:t>
      </w:r>
      <w:r w:rsidR="00F86E93">
        <w:t xml:space="preserve"> </w:t>
      </w:r>
      <w:r w:rsidR="00451AAA">
        <w:t>oraz Naczelnego Sądu Administracyjnego z dnia</w:t>
      </w:r>
      <w:r w:rsidR="00F86E93">
        <w:t xml:space="preserve"> 16 lutego 2022 r., III OSK 176/22.</w:t>
      </w:r>
      <w:r w:rsidR="00451AAA">
        <w:t xml:space="preserve"> </w:t>
      </w:r>
      <w:r w:rsidR="00E13AAE">
        <w:t>Inwestor</w:t>
      </w:r>
      <w:r w:rsidR="00F91A6E">
        <w:t xml:space="preserve"> naruszył </w:t>
      </w:r>
      <w:r w:rsidR="00E13AAE">
        <w:t xml:space="preserve">bowiem </w:t>
      </w:r>
      <w:r w:rsidR="00F91A6E">
        <w:t xml:space="preserve">podstawowe zasady wariantowania przedsięwzięcia, co wytknął mu GDOŚ, uchylając decyzję środowiskową. </w:t>
      </w:r>
      <w:r w:rsidR="00356373">
        <w:t>Wariant proponowany, północny, wcale nie jest racjonalnym wariantem najkorzystniejszym dla środowiska, bowiem jest nim remont i wydłużenie istniejącego pasa startowego (w tym nocami, pod ruchem jak na lotnisku we Frankfurcie,</w:t>
      </w:r>
      <w:r w:rsidR="00EA3BA4" w:rsidRPr="00EA3BA4">
        <w:t xml:space="preserve"> </w:t>
      </w:r>
      <w:r w:rsidR="00EA3BA4">
        <w:t>w ciągu 35 dni jak to miało miejsce w 2017 roku w przypadku generalnego remontu drogi startowej lotniska w Wilnie,</w:t>
      </w:r>
      <w:r w:rsidR="00356373">
        <w:t xml:space="preserve"> czy też poprzez zamknięcie </w:t>
      </w:r>
      <w:r w:rsidR="00356373">
        <w:lastRenderedPageBreak/>
        <w:t xml:space="preserve">lotniska na kilka miesięcy, jak to miało miejsce na największym lotnisku świata w Dubaju). </w:t>
      </w:r>
      <w:r w:rsidR="00F91A6E">
        <w:t xml:space="preserve">Inwestor wskazał nawet jako racjonalny wariant alternatywny wariant centralny, biegnący przez sam środek wyremontowanej niedawno za kilkaset milionów złotych płyty postojowej dla samolotów wojskowych. </w:t>
      </w:r>
      <w:r w:rsidR="00405E57">
        <w:t xml:space="preserve">GDOŚ zasadnie uznał taki wariant za pozorny. </w:t>
      </w:r>
      <w:r w:rsidR="00F91A6E">
        <w:t>To pokazuje, jaki „priorytet” ma dla inwestora w zakresie przedmiotowej inwestycji obronność kraju i rzekomo wojskowy charakter przedsięwzięcia. Brak obronnego</w:t>
      </w:r>
      <w:r w:rsidR="00A63303">
        <w:t xml:space="preserve">, ani pilnego </w:t>
      </w:r>
      <w:r w:rsidR="00F91A6E">
        <w:t xml:space="preserve">charakteru </w:t>
      </w:r>
      <w:r w:rsidR="00D760D4">
        <w:t xml:space="preserve">inwestycji </w:t>
      </w:r>
      <w:r w:rsidR="00F91A6E">
        <w:t xml:space="preserve">potwierdza również uchylenie przez GDOŚ rygoru natychmiastowej </w:t>
      </w:r>
      <w:r w:rsidR="00A63303">
        <w:t>wykonalności decyzji środowiskowej, a uzasadnienie tegoż postanowieni</w:t>
      </w:r>
      <w:r w:rsidR="00D760D4">
        <w:t>a</w:t>
      </w:r>
      <w:r w:rsidR="00A63303">
        <w:t xml:space="preserve"> potwierdza, że jest to standardowa, cywilna i planowa inwestycja, względem której nie jest konieczne przyspieszenie procedur. </w:t>
      </w:r>
      <w:r w:rsidR="008D774C">
        <w:t>Zatem ewidentnie</w:t>
      </w:r>
      <w:r w:rsidR="00983791">
        <w:t xml:space="preserve"> toczącą się wojnę rząd zamierza wykorzystać jako pretekst do realizacji planowanej od dawna inwestycji, bez której port lotniczy i tak funkcjonuje </w:t>
      </w:r>
      <w:r w:rsidR="003536FE">
        <w:t xml:space="preserve">w pełni </w:t>
      </w:r>
      <w:r w:rsidR="00983791">
        <w:t>prawidłowo</w:t>
      </w:r>
      <w:r w:rsidR="003536FE">
        <w:t>, spełniając wszystkie wymogi w zakresie obronności</w:t>
      </w:r>
      <w:r w:rsidR="00043ADF">
        <w:t>, ale drogą obejścia obowiązującego porządku prawnego, jako iż wszystkie instancje porządku prawnego w Polsce wykazały nieprawidłowości i niemożność realizacji zamierzonej inwestycji.</w:t>
      </w:r>
    </w:p>
    <w:p w14:paraId="593A965A" w14:textId="77777777" w:rsidR="00CB4E6D" w:rsidRPr="00451AAA" w:rsidRDefault="00CB4E6D" w:rsidP="00EA3BA4">
      <w:pPr>
        <w:jc w:val="both"/>
      </w:pPr>
      <w:r>
        <w:t xml:space="preserve">Jak podkreślił GDOŚ w postanowieniu z dnia 16 marca 2021 r. znak: </w:t>
      </w:r>
      <w:r w:rsidRPr="00CB4E6D">
        <w:t>DOOŚ-WDŚ/ZOO.420.124.2019.AB.21</w:t>
      </w:r>
      <w:r>
        <w:t xml:space="preserve"> uchylającym rygor natychmiastowej wykonalności: „</w:t>
      </w:r>
      <w:r w:rsidRPr="00CB4E6D">
        <w:rPr>
          <w:i/>
          <w:iCs/>
        </w:rPr>
        <w:t xml:space="preserve">Organ I instancji w uzasadnieniu postanowienia z dnia 16 października 2019 r. </w:t>
      </w:r>
      <w:r w:rsidRPr="00CB4E6D">
        <w:rPr>
          <w:b/>
          <w:bCs/>
          <w:i/>
          <w:iCs/>
        </w:rPr>
        <w:t>praktycznie powielił, bez wprowadzenia żadnych modyfikacji, uzasadnienie zaproponowane przez inwestora, podkreślając jedynie niezbędność niezwłocznego wdrożenia decyzji w życie wyrażającej się w „nieodpowiednim" stanie obecnie użytkowanej drogi startowej i konieczności spełnienia wymogów certyfikacyjnych EASA w terminie do 2023 r.</w:t>
      </w:r>
    </w:p>
    <w:p w14:paraId="37A6DD4D" w14:textId="77777777" w:rsidR="00CB4E6D" w:rsidRPr="00CB4E6D" w:rsidRDefault="00CB4E6D" w:rsidP="00CB4E6D">
      <w:pPr>
        <w:jc w:val="both"/>
        <w:rPr>
          <w:i/>
          <w:iCs/>
        </w:rPr>
      </w:pPr>
      <w:r w:rsidRPr="00CB4E6D">
        <w:rPr>
          <w:i/>
          <w:iCs/>
        </w:rPr>
        <w:t xml:space="preserve">Względem argumentacji przedstawionej we wniosku o nadanie rygoru w zakresie interesu społecznego uściślić należy, że dla oceny jego urzeczywistnienia nic ma znaczenia ani kto jest inwestorem - Skarb Państwa, samorząd terytorialny czy inna osoba prawna ani społeczna akceptacja mieszkańców regionu. Wnioskodawca wskazał bowiem, że charakter inwestora (sp. z o.o. z podmiotami publicznymi jako udziałowcami) determinuje zaistnienie interesu społecznego, a mieszkańcy regionu małopolskiego w zdecydowanej większości (90,2 %) popierają rozbudowę lotniska. </w:t>
      </w:r>
      <w:r w:rsidRPr="00CB4E6D">
        <w:rPr>
          <w:b/>
          <w:bCs/>
          <w:i/>
          <w:iCs/>
        </w:rPr>
        <w:t>GDOŚ zauważa jednak pewien dysonans w deklaracji inwestora co do poparcia społecznego inwestycji bowiem środki zaskarżenia w przedmiotowej sprawie i w sprawie wydania decyzji o środowiskowych uwarunkowaniach zostały wniesione, w imieniu gmin, przez Wójtów Gminy Zabierzów, Liszki, i Zielonki. Nie sposób zaś nie uznawać wójtów, burmistrzów i prezydentów miast za reprezentantów społeczności lokalnej.</w:t>
      </w:r>
      <w:r w:rsidRPr="00CB4E6D">
        <w:rPr>
          <w:i/>
          <w:iCs/>
        </w:rPr>
        <w:t xml:space="preserve"> </w:t>
      </w:r>
      <w:r>
        <w:rPr>
          <w:i/>
          <w:iCs/>
        </w:rPr>
        <w:t xml:space="preserve">(…) </w:t>
      </w:r>
      <w:r w:rsidRPr="00CB4E6D">
        <w:rPr>
          <w:i/>
          <w:iCs/>
        </w:rPr>
        <w:t xml:space="preserve">Uzasadniając wyjątkowo ważny interes, inwestor, jako strona, wskazał ogólnie czym skutkować może dla niego niewykonanie decyzji, </w:t>
      </w:r>
      <w:r w:rsidRPr="00CB4E6D">
        <w:rPr>
          <w:b/>
          <w:bCs/>
          <w:i/>
          <w:iCs/>
        </w:rPr>
        <w:t>jak np. straty finansowe podmiotów obsługujących lotnisko czy też utrata konkurencyjności na rynku</w:t>
      </w:r>
      <w:r w:rsidRPr="00CB4E6D">
        <w:rPr>
          <w:i/>
          <w:iCs/>
        </w:rPr>
        <w:t>.</w:t>
      </w:r>
      <w:r>
        <w:rPr>
          <w:i/>
          <w:iCs/>
        </w:rPr>
        <w:t xml:space="preserve"> (…)</w:t>
      </w:r>
      <w:r w:rsidRPr="00CB4E6D">
        <w:rPr>
          <w:i/>
          <w:iCs/>
        </w:rPr>
        <w:t xml:space="preserve"> Działanie RDOŚ w Kielcach nie jest jednak pozbawione w przedmiotowym wadliwości. Argumentacja inwestora, jaka by nie była, powinna zostać poddana własnej ocenie organu. Podkreślić należy, że doktryna jasno stanowi, że ocena rangi interesu należy nie tylko do strony</w:t>
      </w:r>
      <w:r>
        <w:rPr>
          <w:i/>
          <w:iCs/>
        </w:rPr>
        <w:t>,</w:t>
      </w:r>
      <w:r w:rsidRPr="00CB4E6D">
        <w:rPr>
          <w:i/>
          <w:iCs/>
        </w:rPr>
        <w:t xml:space="preserve"> ale i do organu, który poddaje ocenę inwestora weryfikacji mając na uwadze interesy innych stron oraz konsekwencje materialne i niematerialne natychmiastowego wykonania decyzji (por. </w:t>
      </w:r>
      <w:proofErr w:type="spellStart"/>
      <w:r w:rsidRPr="00CB4E6D">
        <w:rPr>
          <w:i/>
          <w:iCs/>
        </w:rPr>
        <w:t>Knysiak-Sudyka</w:t>
      </w:r>
      <w:proofErr w:type="spellEnd"/>
      <w:r w:rsidRPr="00CB4E6D">
        <w:rPr>
          <w:i/>
          <w:iCs/>
        </w:rPr>
        <w:t xml:space="preserve"> red. Kodeks postępowania administracyjnego. Komentarz; 2019, Warszawa). </w:t>
      </w:r>
      <w:r w:rsidRPr="00CB4E6D">
        <w:rPr>
          <w:b/>
          <w:bCs/>
          <w:i/>
          <w:iCs/>
        </w:rPr>
        <w:t>Co więcej interes strony jest, w myśl art. 108 § 1 Kpa, podwójnie kwalifikowany. Musi być on nie tylko ważny ale wyjątkowo ważny. I w tym zakresie uzasadnienie skarżonego postanowienia jest wysoce wadliwe, co w pełni potwierdza zarzuty żalących wskazane w pkt 3.3, 3.4 i 5. GDOŚ nie widzi podstaw (rzeczą strony jest wykazanie wyjątkowo ważnego jej interesu) ani możliwości (ogólny charakter wniosku w tym zakresie) do konwalidacji wskazanych braków</w:t>
      </w:r>
      <w:r w:rsidRPr="00CB4E6D">
        <w:rPr>
          <w:i/>
          <w:iCs/>
        </w:rPr>
        <w:t xml:space="preserve">. Okoliczności uzasadniające nadanie rygoru natychmiastowej wykonalności muszą być co najmniej uprawdopodobnione, z odniesieniem ich do konkretnych okoliczności, a tego w argumentacji inwestora zabrakło. Przyjęcie stanowiska wnioskodawcy o szczególnie ważnym interesie strony, przemawiającym </w:t>
      </w:r>
      <w:r w:rsidRPr="00CB4E6D">
        <w:rPr>
          <w:b/>
          <w:bCs/>
          <w:i/>
          <w:iCs/>
          <w:u w:val="single"/>
        </w:rPr>
        <w:t xml:space="preserve">za zastosowaniem instytucji rygoru, prowadziłoby do konkluzji, że w każdym przypadku odwołania od decyzji dotyczącej </w:t>
      </w:r>
      <w:r w:rsidRPr="00CB4E6D">
        <w:rPr>
          <w:b/>
          <w:bCs/>
          <w:i/>
          <w:iCs/>
          <w:u w:val="single"/>
        </w:rPr>
        <w:lastRenderedPageBreak/>
        <w:t>strategicznej inwestycji transportowej, przynoszącej dodatkowo zyski, wystąpiłaby podstawa do zastosowania art. 108 § 1 Kpa, na wniosek stron.</w:t>
      </w:r>
      <w:r w:rsidRPr="00CB4E6D">
        <w:rPr>
          <w:i/>
          <w:iCs/>
        </w:rPr>
        <w:t xml:space="preserve"> Istnienie interesu strony w natychmiastowym wykonaniu decyzji, szczególnie decyzji o charakterze prejudycjalnym, jest bezsprzeczne, ale brak jest wystarczającego uzasadnienia do nadania mu, w okolicznościach analizowanej sprawy, cech interesu ważnego a tym bardziej wyjątkowo ważnego. Abstrahując od przedstawionej wyżej argumentacji co do zasadności (w przypadku innego interesu społecznego) bądź też jej braku (wyjątkowo ważny interes strony) wypełnienia przesłanek warunkujących nadanie rygoru, nie można tracić z pola widzenia faktu, że </w:t>
      </w:r>
      <w:r w:rsidRPr="00610372">
        <w:rPr>
          <w:b/>
          <w:bCs/>
          <w:i/>
          <w:iCs/>
        </w:rPr>
        <w:t>aktualizują się one dopiero wraz z zaistnieniem stanu nagłej konieczności. Niezbędność jest bowiem przesłanką wspólną, generalną dla wszystkich przypadków wskazanych w art. 108 § 1 Kpa, a okoliczność jej zaistnienia musi być uwidoczniona w uzasadnieniu postanowienia o nadaniu rygoru natychmiastowej wykonalności.</w:t>
      </w:r>
      <w:r w:rsidRPr="00CB4E6D">
        <w:rPr>
          <w:i/>
          <w:iCs/>
        </w:rPr>
        <w:t xml:space="preserve"> Zgodnie z ugruntowanym orzecznictwem sądowo-administracyjnym, odwołując się do pojęcia niezbędności niezwłocznego działania, ustawodawca uznaje, że może to nastąpić wówczas, </w:t>
      </w:r>
      <w:r w:rsidRPr="00610372">
        <w:rPr>
          <w:b/>
          <w:bCs/>
          <w:i/>
          <w:iCs/>
        </w:rPr>
        <w:t>gdy w danym czasie i w danej sytuacji nic można się obejść bez wykonania praw lub obowiązków, o których rozstrzyga się w decyzji, ponieważ zwłoka w ich wykonaniu zagraża dobrom chronionym, określonym w art. 108 § 1 Kpa. Zagrożenie to musi mieć jednak realny charakter i nic może być tylko teoretycznie prawdopodobne</w:t>
      </w:r>
      <w:r w:rsidRPr="00CB4E6D">
        <w:rPr>
          <w:i/>
          <w:iCs/>
        </w:rPr>
        <w:t xml:space="preserve"> (por. wyrok NSA z dnia 15 lipca 2010 r., sygn. akt: II OSK 1134/09). Tymczasem, z załączonej dokumentacji (sprowadzającej się jedynie do ogólnikowego wniosku inwestora i jego powielenia w postaci skarżonego postanowienia) </w:t>
      </w:r>
      <w:r w:rsidRPr="00610372">
        <w:rPr>
          <w:b/>
          <w:bCs/>
          <w:i/>
          <w:iCs/>
          <w:u w:val="single"/>
        </w:rPr>
        <w:t>bynajmniej nic wynika, aby planowane prace związane były z występującymi w tym miejscu awariami lub innymi zdarzeniami wymagającymi pilnej interwencji. Wnioskodawca, co prawda, wskazuje enigmatycznie, że stan obecnie użytkowanej drogi startowej potwierdza konieczność podjęcia niezwłocznych działań związanych z budową nowej drogi startowej, powołując się na bliżej nieokreślone i niezałączone do wniosku protokoły z kontroli, dokumenty certyfikacyjne, ekspertyzy techniczne. W żadnym miejscu jednak nie podaje, a tym bardziej nie uprawdopodabnia, złego stanu technicznego obecnie użytkowanej drogi startowej, uniemożliwiającego bez niezwłocznego przeprowadzenia jej remontu, dalszego funkcjonowania lotniska. Mieć na uwadze należy także, że jeżeli stan obecnie użytkowanej drogi startowej byłby technicznie zły bądź nawet niezadowalający (we wniosku wskazano, że obecna droga startowa nie była projektowana do obsługi ruchu cywilnego) to mogłoby to potwierdzać co najwyżej podjęcie niezwłocznych działań związanych z jej remontem lub modernizacją.</w:t>
      </w:r>
      <w:r w:rsidRPr="00CB4E6D">
        <w:rPr>
          <w:i/>
          <w:iCs/>
        </w:rPr>
        <w:t xml:space="preserve"> Przedmiotem zaś toczącego się obecnie przed organem odwoławczym postępowania </w:t>
      </w:r>
      <w:r w:rsidRPr="00610372">
        <w:rPr>
          <w:b/>
          <w:bCs/>
          <w:i/>
          <w:iCs/>
        </w:rPr>
        <w:t>nie jest remont, przebudowa czy modernizacja obecnie istniejącej drogi startowej ale budowa całkowicie nowej, po nowym śladzie.</w:t>
      </w:r>
      <w:r w:rsidRPr="00CB4E6D">
        <w:rPr>
          <w:i/>
          <w:iCs/>
        </w:rPr>
        <w:t xml:space="preserve"> Podkreślić należy także, że w ramach budowy nowego przedsięwzięcia pas startowy zostanie wydłużony o 250 m, tak, by spełniać wymogi bezpieczeństwa (potwierdzone dokumentami certyfikacyjnymi) niezbędne do obsługi, dotychczas nie obsługiwanych, samolotów transatlantyckich. Wnioskodawca wskazuje także, ze brak decyzji o budowie nowej drogi startowej wiązałby się z koniecznością wyłączenia z użytku obecnej drogi startowej a analizy poprzedzające decyzję o budowie nowej drogi startowej wykluczyły możliwość przebudowy obecnej drogi bez zamknięcia lotniska na okres około roku (por. wniosek, str. 3). </w:t>
      </w:r>
      <w:r w:rsidRPr="006F4ACE">
        <w:rPr>
          <w:b/>
          <w:bCs/>
          <w:i/>
          <w:iCs/>
        </w:rPr>
        <w:t>Powyższe zaś świadczy jedynie, w ocenie organu, o celowości realizacji inwestycji, ale nie o niezbędności w danym miejscu i w danym czasie uzyskania decyzji o środowiskowych uwarunkowaniach z pominięciem kontroli instancyjnej.</w:t>
      </w:r>
      <w:r w:rsidRPr="00CB4E6D">
        <w:rPr>
          <w:i/>
          <w:iCs/>
        </w:rPr>
        <w:t xml:space="preserve"> Realizacja inwestycji w zaproponowanym przez inwestora kształcie niewątpliwie spowoduje osiągniecie celów wskazanych we wniosku, tj. </w:t>
      </w:r>
      <w:r w:rsidRPr="006F4ACE">
        <w:rPr>
          <w:b/>
          <w:bCs/>
          <w:i/>
          <w:iCs/>
        </w:rPr>
        <w:t>wpłynie pozytywnie na promocję Krakowa i regionu, umożliwi sprawną obsługę ruchu turystycznego, poprawi bezpieczeństwo ruchu lotniczego a przede wszystkim zwiększy dostępność transportową regionu, co przełoży się na jego rozwój, konkurencyjność i atrakcyjność</w:t>
      </w:r>
      <w:r w:rsidRPr="00CB4E6D">
        <w:rPr>
          <w:i/>
          <w:iCs/>
        </w:rPr>
        <w:t xml:space="preserve">. GDOŚ nie neguje zasadności i racjonalności finansowej takiego działania inwestycyjnego (wszakże nie ma do tego żadnych uprawnień). Wskazuje jedynie, że w przedmiotowym przypadku </w:t>
      </w:r>
      <w:r w:rsidRPr="006F4ACE">
        <w:rPr>
          <w:b/>
          <w:bCs/>
          <w:i/>
          <w:iCs/>
        </w:rPr>
        <w:t xml:space="preserve">nie występuje stan mający znamiona nagłej konieczności administracyjnej, warunkującej zastosowanie instytucji rygoru natychmiastowej wykonalności, tzn. że bez natychmiastowego uzyskania decyzji środowiskowej w </w:t>
      </w:r>
      <w:r w:rsidRPr="006F4ACE">
        <w:rPr>
          <w:b/>
          <w:bCs/>
          <w:i/>
          <w:iCs/>
        </w:rPr>
        <w:lastRenderedPageBreak/>
        <w:t xml:space="preserve">użytecznej, w procesie inwestycyjnym, formie, a w konsekwencji prawa budowy, zostanie zagrożony interes społeczny czy też wyjątkowo ważny interes strony. </w:t>
      </w:r>
      <w:r w:rsidRPr="00CB4E6D">
        <w:rPr>
          <w:i/>
          <w:iCs/>
        </w:rPr>
        <w:t xml:space="preserve">Nie ma bowiem takiej sytuacji, że, np. ze względu na zły stan techniczny obecnie użytkowego pasa startowego region pozbawiony będzie w ogóle komunikacji lotniczej, a dla likwidacji tego stanu niezbędne będzie natychmiastowe wykonanie robót objętych zezwoleniem na realizację inwestycji (po uzyskaniu decyzji o środowiskowych uwarunkowaniach). Zwłoka w uzyskaniu ostatecznej decyzji przez oczekiwanie na zajęcie stanowiska organu odwoławczego (które jest możliwe dopiero po przeprowadzeniu postępowania odwoławczego i wszystkich czynności procesowych z tym związanych) nie będzie zagrażać ani innemu interesowi społecznemu (ewentualnie zdefiniowanemu na kanwie przedmiotowej sprawy jako realizacja społecznie uzasadnionej inwestycji transportowej) a tym bardziej nic będzie zagrażać wyjątkowo ważnemu interesowi strony, bo ten nie został w ogóle wykazany. </w:t>
      </w:r>
      <w:r w:rsidRPr="006F4ACE">
        <w:rPr>
          <w:b/>
          <w:bCs/>
          <w:i/>
          <w:iCs/>
          <w:u w:val="single"/>
        </w:rPr>
        <w:t>Sam wniosek o nadanie rygoru potwierdza, że budowa nowej drogi startowej to inwestycja dobrze przemyślana i zaplanowana z wieloletnim wyprzedzeniem, bynajmniej nie realizowana w sytuacji nagłej konieczności. Planowana budowa jest bowiem odpowiedzią regionu na oczekiwania społeczeństwa i na europejskie</w:t>
      </w:r>
      <w:r w:rsidRPr="00CB4E6D">
        <w:rPr>
          <w:i/>
          <w:iCs/>
        </w:rPr>
        <w:t xml:space="preserve"> i krajowe prognozy określające zapotrzebowanie na transport lotniczy, jest inwestycyjnym dostosowaniem infrastruktury do wyzwań związanych z rozwojem branży lotniczej, a o trudnej decyzji budowy nowej drogi startowej zdecydowano po szczegółowych analizach, w których rozpatrywano wiele scenariuszy (por. wniosek odpowiednio str. 5 i 7). Nadanie rygoru, w świetle informacji przedstawionych przez wnioskodawcę, ma na celu wydanie odpowiedzialnych decyzji inwestycyjnych oraz sprawnego, niezakłóconego realizowania planów inwestycyjnych (w szczególności planu budowy nowej drogi startowej), a istniejące uwarunkowania prawne i faktyczne, niezależne od inwestora mogą wpływać na przedłużanie się procedury (...), a co za rym idzie na znaczne oddalenie terminu przystąpienia ro realizacji (...) przedsięwzięcia (por. wniosek, str. 9). </w:t>
      </w:r>
      <w:r w:rsidRPr="006F4ACE">
        <w:rPr>
          <w:b/>
          <w:bCs/>
          <w:i/>
          <w:iCs/>
        </w:rPr>
        <w:t xml:space="preserve">Bezsprzecznie zatem wnioskowanie o rygor nosi zamiar przyspieszenia procesu inwestycyjnego oraz otworzenia w ten sposób możliwości podejmowania  określonych działań przez inwestora w sytuacji, gdy przepisy ustawowe uzależniają te działania od wykazania się przez inwestora decyzją ostateczną. A takie działanie jest, zdaniem judykatury, zabronione do sanowania w drodze przyznania uprawnień wynikających z art. 108 § 1 Kpa </w:t>
      </w:r>
      <w:r w:rsidRPr="00CB4E6D">
        <w:rPr>
          <w:i/>
          <w:iCs/>
        </w:rPr>
        <w:t xml:space="preserve">(por. wyrok NSA z dnia 22 października 2019 r., sygn. akt: II OSK 2598/18). W tym stanie rzeczy, zarzuty skarżących względem zasadności nadania rygoru (wskazane w pkt 2.1 i 4) uznać należy za skuteczne, a postanowienie </w:t>
      </w:r>
      <w:proofErr w:type="spellStart"/>
      <w:r w:rsidRPr="00CB4E6D">
        <w:rPr>
          <w:i/>
          <w:iCs/>
        </w:rPr>
        <w:t>pierwszoinstancyjne</w:t>
      </w:r>
      <w:proofErr w:type="spellEnd"/>
      <w:r w:rsidRPr="00CB4E6D">
        <w:rPr>
          <w:i/>
          <w:iCs/>
        </w:rPr>
        <w:t xml:space="preserve"> za całkowicie dowolne w przedmiocie oceny przesłanek warunkujących możliwość nałożenia na decyzję o środowiskowych uwarunkowaniach rygoru natychmiastowej wykonalności. Zdaniem GDOŚ, wnioskodawca realizuje </w:t>
      </w:r>
      <w:r w:rsidRPr="006F4ACE">
        <w:rPr>
          <w:b/>
          <w:bCs/>
          <w:i/>
          <w:iCs/>
          <w:u w:val="single"/>
        </w:rPr>
        <w:t xml:space="preserve">zaplanowane, wieloletnie zamierzenie, a okoliczności sprawy nie wskazują na żadną sytuację wyjątkową, jak choćby realne zagrożenie wystąpienia awarii czy ryzyko utraty finansowania inwestycji. </w:t>
      </w:r>
      <w:r w:rsidRPr="00CB4E6D">
        <w:rPr>
          <w:i/>
          <w:iCs/>
        </w:rPr>
        <w:t>Zatem choć inwestycja jest istotna z punktu widzenia wnioskodawcy i interesów społeczności regionu, to jednak zagrożenia dla interesu społecznego są obecnie tylko potencjalne i nie wymagają stosowania nadzwyczajnych środków, pozwalających na realizowanie inwestycji bez potrzeby oczekiwania na wynik kontroli instancyjnej. W ocenie organu zażaleniowego w sprawie nie został wykazany wyjątkowo ważny interes strony</w:t>
      </w:r>
      <w:r w:rsidR="006F4ACE">
        <w:rPr>
          <w:i/>
          <w:iCs/>
        </w:rPr>
        <w:t>”</w:t>
      </w:r>
      <w:r w:rsidRPr="00CB4E6D">
        <w:rPr>
          <w:i/>
          <w:iCs/>
        </w:rPr>
        <w:t>.</w:t>
      </w:r>
    </w:p>
    <w:p w14:paraId="1784AE50" w14:textId="77777777" w:rsidR="009A4DA1" w:rsidRDefault="004401EF" w:rsidP="001E6BF0">
      <w:pPr>
        <w:jc w:val="both"/>
      </w:pPr>
      <w:r>
        <w:t xml:space="preserve">GDOŚ wytknął w powyższym postanowieniu dokładnie to, co obecnie ma miejsce w sprawie zapowiedzi Ministra Adamczyka o realizacji pasa startowego na podstawie specustawy. </w:t>
      </w:r>
      <w:r w:rsidR="00610372">
        <w:t xml:space="preserve">GDOŚ podkreśla, że gdyby obecna droga startowa była w złym stanie technicznym i konieczny byłby jej niezwłoczny remont z uwagi na </w:t>
      </w:r>
      <w:r w:rsidR="00521241">
        <w:t>interes społeczny</w:t>
      </w:r>
      <w:r w:rsidR="00610372">
        <w:t xml:space="preserve">, to właśnie taką inwestycję prowadziłoby lotnisko. </w:t>
      </w:r>
      <w:r w:rsidR="00294D04">
        <w:t xml:space="preserve">Stanowisko GDOŚ jest zasadne tym bardziej w aspekcie ekonomicznym i czasowym. Remont jest działaniem znacznie szybszym, a przy tym przynajmniej kilkukrotnie tańszym. Byłoby to zatem dużo bardziej racjonalne działanie z punktu widzenia obronności. </w:t>
      </w:r>
      <w:r w:rsidR="00610372">
        <w:t xml:space="preserve">Tymczasem </w:t>
      </w:r>
      <w:r w:rsidR="00294D04">
        <w:t xml:space="preserve">inwestor chce zamiast tego </w:t>
      </w:r>
      <w:r w:rsidR="00610372">
        <w:t xml:space="preserve">budować całkiem nową, planowaną od lat drogę startową. </w:t>
      </w:r>
      <w:r w:rsidR="009A4DA1">
        <w:t xml:space="preserve">Podkreślić również należy, iż Kraków </w:t>
      </w:r>
      <w:proofErr w:type="spellStart"/>
      <w:r w:rsidR="009A4DA1">
        <w:t>Airport</w:t>
      </w:r>
      <w:proofErr w:type="spellEnd"/>
      <w:r w:rsidR="009A4DA1">
        <w:t xml:space="preserve"> nigdy w żadnych analizach nie potwierdziło, ani nie zaprzeczyło, że realizacja pasa w wariancie północnym nie </w:t>
      </w:r>
      <w:r w:rsidR="009A4DA1">
        <w:lastRenderedPageBreak/>
        <w:t xml:space="preserve">doprowadzi do czasowego zamknięcia starego pasa z uwagi na bliskość tej inwestycji i ryzyko kolizji maszyn budowlanych z samolotami. Zatem tym bardziej z punktu widzenia obronności realizacja nowego pasa startowego jest inwestycją </w:t>
      </w:r>
      <w:proofErr w:type="spellStart"/>
      <w:r w:rsidR="009A4DA1">
        <w:t>kontrskuteczną</w:t>
      </w:r>
      <w:proofErr w:type="spellEnd"/>
      <w:r w:rsidR="009A4DA1">
        <w:t xml:space="preserve">, a wręcz można by rzec, stanowiącą zaproszenie do ataku przez wrogie siły. </w:t>
      </w:r>
    </w:p>
    <w:p w14:paraId="581FF6A6" w14:textId="77777777" w:rsidR="00FF5C49" w:rsidRDefault="004401EF" w:rsidP="004F1E6D">
      <w:pPr>
        <w:jc w:val="both"/>
      </w:pPr>
      <w:r>
        <w:t xml:space="preserve">Powyższe postanowienie było wydane w 2021 r. i obecna, niezakłócona praca Kraków </w:t>
      </w:r>
      <w:proofErr w:type="spellStart"/>
      <w:r>
        <w:t>Airport</w:t>
      </w:r>
      <w:proofErr w:type="spellEnd"/>
      <w:r>
        <w:t xml:space="preserve">, które spełnia zarówno funkcje cywilne, jak i wojskowe, potwierdza tylko prawidłowość diagnozy postawionej przez organ, że inwestycja w zakresie nowego pasa startowego w żadnej mierze nie ma charakteru pilnego, wymagającego natychmiastowych działań. </w:t>
      </w:r>
      <w:r w:rsidR="00983791">
        <w:t xml:space="preserve">Oznacza to, że projektowane przepisy </w:t>
      </w:r>
      <w:r w:rsidR="002D5A72">
        <w:t xml:space="preserve">specustawy </w:t>
      </w:r>
      <w:r w:rsidR="00983791">
        <w:t>są skonstruowane wadliwie i sprzecznie z dopuszczalnym prawem unijnym wyłączeniem, skoro mogą stanowić podstawę</w:t>
      </w:r>
      <w:r>
        <w:t xml:space="preserve"> do</w:t>
      </w:r>
      <w:r w:rsidR="00983791">
        <w:t xml:space="preserve"> takich nadużyć. </w:t>
      </w:r>
      <w:r>
        <w:t xml:space="preserve">Winny zatem zostać uszczelnione. </w:t>
      </w:r>
      <w:r w:rsidR="00983791">
        <w:t>W pierwsze</w:t>
      </w:r>
      <w:r w:rsidR="00837F8C">
        <w:t>j</w:t>
      </w:r>
      <w:r w:rsidR="00983791">
        <w:t xml:space="preserve"> kolejności wadliwe jest w ogóle uznanie, że wszystkie inwestycje procedowane na podstawie specustaw, w tym wszystkie inwestycje w zakresie lotnisk użytku publicznego, są z definicji „inwestycjami strategicznymi”. Tak nie jest, a inwestycja w zakresie pasa startowego lotniska Kraków-Balice jest najlepszym tego przykładem.</w:t>
      </w:r>
      <w:r w:rsidR="000E4852">
        <w:t xml:space="preserve"> Jest </w:t>
      </w:r>
      <w:r w:rsidR="0061249B">
        <w:t xml:space="preserve">to </w:t>
      </w:r>
      <w:r w:rsidR="000E4852">
        <w:t>zwykła inwestycja komercyjna, mająca na celu zwiększenie przepustowości lotniska cywilnego na potrzeby tanich linii lotniczych</w:t>
      </w:r>
      <w:r w:rsidR="00837F8C">
        <w:t>. J</w:t>
      </w:r>
      <w:r w:rsidR="000E4852">
        <w:t xml:space="preserve">est </w:t>
      </w:r>
      <w:r w:rsidR="00837F8C">
        <w:t xml:space="preserve">ona </w:t>
      </w:r>
      <w:r w:rsidR="000E4852">
        <w:t>całkowicie zbędna z punktu widzenia stacjonujących na tym lotnisku niewielkich samolotów wojskowych, które wymagają pasa startowego nie dłuższego niż 1000m, a nie 2800m i mogą nawet z powodzeniem lądować na podłożu trawiastym</w:t>
      </w:r>
      <w:r w:rsidR="004F1E6D">
        <w:t>.</w:t>
      </w:r>
    </w:p>
    <w:p w14:paraId="5D461200" w14:textId="77777777" w:rsidR="00983791" w:rsidRDefault="00983791" w:rsidP="001E6BF0">
      <w:pPr>
        <w:jc w:val="both"/>
      </w:pPr>
      <w:r>
        <w:t>Kluczowym błędem projektowanej regulacji</w:t>
      </w:r>
      <w:r w:rsidR="000E4852">
        <w:t xml:space="preserve">, umożliwiającym takie </w:t>
      </w:r>
      <w:r w:rsidR="008A585C">
        <w:t>stanowisko</w:t>
      </w:r>
      <w:r w:rsidR="000E4852">
        <w:t xml:space="preserve"> Ministra,</w:t>
      </w:r>
      <w:r>
        <w:t xml:space="preserve"> jest dopuszczenie w sposób praktycznie blankietowy zaliczania przez rząd </w:t>
      </w:r>
      <w:r w:rsidR="006379D4">
        <w:t>„</w:t>
      </w:r>
      <w:r>
        <w:t>inwestycji strategicznych</w:t>
      </w:r>
      <w:r w:rsidR="006379D4">
        <w:t>” do inwestycji podlegających wyłączeniu od procedur środowiskowych na podstawie rozporządzenia, zamiast przesądzenia na poziomie ustawy, jakie inwestycje i z jakich szczegółowych przyczyn mogą być objęte przedmiotowym zwolnieniem. Obecne wyliczenie „inwestycji strategicznych”</w:t>
      </w:r>
      <w:r w:rsidR="008A585C">
        <w:t xml:space="preserve"> w zakresie specustaw</w:t>
      </w:r>
      <w:r w:rsidR="006379D4">
        <w:t>, które w istocie strategicznymi wcale nie muszą być, jak też odwołanie się do „indywidualnych okoliczności uzasadniających podjęcie natychmiastowych działań w celu realizacji tej inwestycji” jest nazbyt ogólnikowe w tak poważn</w:t>
      </w:r>
      <w:r w:rsidR="00C004E4">
        <w:t>ych</w:t>
      </w:r>
      <w:r w:rsidR="006379D4">
        <w:t xml:space="preserve"> sprawach</w:t>
      </w:r>
      <w:r w:rsidR="008A585C">
        <w:t>,</w:t>
      </w:r>
      <w:r w:rsidR="00BF3B7E">
        <w:t xml:space="preserve"> o dużym oddziaływaniu na życie i zdrowie ludzi</w:t>
      </w:r>
      <w:r w:rsidR="006379D4">
        <w:t>, jak realizacja lotnisk użytku publicznego</w:t>
      </w:r>
      <w:r w:rsidR="00BF3B7E">
        <w:t xml:space="preserve"> i może prowadzić do nadużyć</w:t>
      </w:r>
      <w:r w:rsidR="006379D4">
        <w:t xml:space="preserve">. </w:t>
      </w:r>
      <w:r w:rsidR="00FF5C49">
        <w:t>Przedmiotowa instytucja może być z łatwością nadużywana, w sposób sprzeczny z dopuszczalnym wyłączeniem procedur środowiskowych na podstawie art. 2 ust. 4 dyrektywy Parlamentu Europejskiego i Rady 2011/92/UE z dnia 13 grudnia 2011 r. w sprawie oceny skutków wywieranych przez niektóre przedsięwzięcia publiczne i prywatne na środowisko</w:t>
      </w:r>
      <w:r w:rsidR="00E633D0">
        <w:t xml:space="preserve"> (dalej: dyrektywa OOŚ)</w:t>
      </w:r>
      <w:r w:rsidR="00FF5C49">
        <w:t xml:space="preserve">. </w:t>
      </w:r>
      <w:r w:rsidR="008A585C">
        <w:t xml:space="preserve">W szczególności spowodować to może, że cele dyrektywy nie zostaną osiągnięte. </w:t>
      </w:r>
    </w:p>
    <w:p w14:paraId="642D5FB7" w14:textId="77777777" w:rsidR="00833D25" w:rsidRDefault="00833D25" w:rsidP="001E6BF0">
      <w:pPr>
        <w:jc w:val="both"/>
      </w:pPr>
      <w:r>
        <w:t>Wskazania w kontekście powyższego wymaga, iż jeśli faktycznie sprawa obronności kraju została zaniedbana, a tocząca się wojna powoduje konieczność natychmiastowe</w:t>
      </w:r>
      <w:r w:rsidR="00493945">
        <w:t>go</w:t>
      </w:r>
      <w:r>
        <w:t xml:space="preserve"> przeprowadzenia inwestycji bez „mozolnych procedur”, to lotnisko powinno być natychmiast zamknięte i powinno się rozpocząć gruntowne prace remontowe na połowie długości drogi startowej, niezbędnej do lądowania samolotów wojskowych. Samoloty wojskowe bez żadnego szwanku czy ryzyka mogłyby operować na części nieremontowanej DS. Po zakończeniu remontu pierwszego odcinka DS i odebraniu prac powinno się przystąpić do remontu pozostałego odcinka drogi startowej. W ten oto sposób bez najmniejszego uszczerbku dla obronności Rzeczypospolitej i bez specustawy można zabezpieczyć interesy obronne naszego kraju. Powyższe wynika z tego, </w:t>
      </w:r>
      <w:r w:rsidR="00DA0E4C">
        <w:t xml:space="preserve">jak już wskazano, </w:t>
      </w:r>
      <w:r>
        <w:t xml:space="preserve">że żaden z samolotów wojskowych </w:t>
      </w:r>
      <w:proofErr w:type="spellStart"/>
      <w:r>
        <w:t>zbazowanych</w:t>
      </w:r>
      <w:proofErr w:type="spellEnd"/>
      <w:r>
        <w:t xml:space="preserve"> w 8 Bazie Lotnictwa Transportowego w Balicach nie potrzebuje drogi startowej dłuższej niż jeden kilometr. </w:t>
      </w:r>
      <w:r w:rsidR="00760E83">
        <w:t>Ponadto,</w:t>
      </w:r>
      <w:r>
        <w:t xml:space="preserve"> zgodnie z informacją przekazaną przez Radio Kraków, „</w:t>
      </w:r>
      <w:r w:rsidRPr="00833D25">
        <w:t xml:space="preserve">Władze Kraków </w:t>
      </w:r>
      <w:proofErr w:type="spellStart"/>
      <w:r w:rsidRPr="00833D25">
        <w:t>Airport</w:t>
      </w:r>
      <w:proofErr w:type="spellEnd"/>
      <w:r w:rsidRPr="00833D25">
        <w:t xml:space="preserve"> na razie nie komentują planów ministerstwa infrastruktury. Wszystkie procedury idą swoim rytmem - mówi Natalia Vince, rzeczniczka lotniska</w:t>
      </w:r>
      <w:r>
        <w:t xml:space="preserve">”. Oznacza to, iż sam inwestor nie uważa tej inwestycji za pilną w kontekście toczącej się wojny i w istocie takową ta inwestycja nie jest. </w:t>
      </w:r>
    </w:p>
    <w:p w14:paraId="3BBDE7E4" w14:textId="77777777" w:rsidR="00CB4E6D" w:rsidRDefault="00833D25" w:rsidP="001E6BF0">
      <w:pPr>
        <w:jc w:val="both"/>
      </w:pPr>
      <w:r>
        <w:lastRenderedPageBreak/>
        <w:t>Żaden z samolotów operujących w Wojskowej Bazie w Balicach nie wymaga drogi startowej o parametrach forsowanych przez MPL Kraków Balice. W Balicach wojsko posiada następujące typy statków powietrznych: samoloty transportowe CASA C-295M; samoloty M-28 „Bryza”; An-2; śmigłowce Mi-8 oraz Mi-2. Przykładowo, samolot M28B 1R Bryza z maksymalnym ciężarem startowym potrzebuje minimum 570 metrów i lądowania 750 metrów - zmiany +/- 150 metrów w zależności od warunków m.in gęstości powietrza, rodzaju podłoża oraz prędkości i kierunku wiatru.</w:t>
      </w:r>
      <w:r w:rsidR="00DF5598">
        <w:t xml:space="preserve"> </w:t>
      </w:r>
      <w:r>
        <w:t>Samoloty C-295 M są przystosowane do korzystania z trawiastych pasów startowych podobnie jak samoloty Bryza</w:t>
      </w:r>
      <w:r w:rsidR="00DF5598">
        <w:t xml:space="preserve">. </w:t>
      </w:r>
      <w:r>
        <w:t>Długość DS dla startu 800 m oraz lądowanie 490 m</w:t>
      </w:r>
      <w:r w:rsidR="00DF5598">
        <w:t xml:space="preserve"> </w:t>
      </w:r>
      <w:r>
        <w:t>Dla samolotu AN-2 możliwe jest natomiast lądowanie nawet na DS:</w:t>
      </w:r>
      <w:r w:rsidR="00DF5598">
        <w:t xml:space="preserve"> </w:t>
      </w:r>
      <w:r>
        <w:t xml:space="preserve">dla startu 170 m </w:t>
      </w:r>
      <w:r w:rsidR="00DF5598">
        <w:t xml:space="preserve">DS.; </w:t>
      </w:r>
      <w:r>
        <w:t xml:space="preserve">dla lądowania 215 m </w:t>
      </w:r>
      <w:r w:rsidR="00DF5598">
        <w:t xml:space="preserve">DS. </w:t>
      </w:r>
      <w:r>
        <w:t>Gdyby nawet zaszła potrzeba lądowania większego statku powietrznego niż podane wyżej</w:t>
      </w:r>
      <w:r w:rsidR="00DF5598">
        <w:t>,</w:t>
      </w:r>
      <w:r>
        <w:t xml:space="preserve"> </w:t>
      </w:r>
      <w:r w:rsidR="00DF5598">
        <w:t>np.</w:t>
      </w:r>
      <w:r>
        <w:t xml:space="preserve"> </w:t>
      </w:r>
      <w:proofErr w:type="spellStart"/>
      <w:r>
        <w:t>Hercules</w:t>
      </w:r>
      <w:proofErr w:type="spellEnd"/>
      <w:r>
        <w:t xml:space="preserve"> C-130 może lądować i startować  w utrudnionych warunkach nawet na pasie trawiastym</w:t>
      </w:r>
      <w:r w:rsidR="004F1E6D">
        <w:t>, a doskonale ląduje i startuje w obecnej drogi startowej</w:t>
      </w:r>
      <w:r w:rsidR="00DF5598">
        <w:t xml:space="preserve">. </w:t>
      </w:r>
      <w:r>
        <w:t xml:space="preserve">Śmigłowców </w:t>
      </w:r>
      <w:r w:rsidR="00DF5598">
        <w:t>kwestia ta</w:t>
      </w:r>
      <w:r>
        <w:t xml:space="preserve"> nie dotyczy z oczywistych powodów</w:t>
      </w:r>
      <w:r w:rsidR="00DF5598">
        <w:t xml:space="preserve">. </w:t>
      </w:r>
    </w:p>
    <w:p w14:paraId="7F75EBB1" w14:textId="77777777" w:rsidR="008B741A" w:rsidRDefault="008B741A" w:rsidP="008B741A">
      <w:pPr>
        <w:jc w:val="both"/>
      </w:pPr>
      <w:r>
        <w:t xml:space="preserve">Jak wiadomo, NATO rozbudowuje swoje bazy na lotniskach w Rzeszowie-Jasionce oraz Wrocławiu, a nie w Krakowie. Dziwnym jest również fakt, iż to Minister Infrastruktury, a nie Minister Obrony Narodowej miałby decydować, i to bez żadnych dodatkowych, specjalistycznych analiz, o wytypowaniu danego lotniska do rozbudowy na potrzeby NATO. </w:t>
      </w:r>
    </w:p>
    <w:p w14:paraId="69DFEBA5" w14:textId="77777777" w:rsidR="001E6BF0" w:rsidRDefault="00833D25" w:rsidP="00B42C17">
      <w:pPr>
        <w:jc w:val="both"/>
      </w:pPr>
      <w:r>
        <w:t>Reasumując</w:t>
      </w:r>
      <w:r w:rsidR="00DF5598">
        <w:t xml:space="preserve"> powyższe, </w:t>
      </w:r>
      <w:r w:rsidR="00B42C17">
        <w:t xml:space="preserve">okoliczności (następcze przygotowanie ustawy po nieudanym procesie uzyskania pozwolenia na inwestycje) i </w:t>
      </w:r>
      <w:r w:rsidR="00DF5598">
        <w:t>tak wadliwie skonstruowana</w:t>
      </w:r>
      <w:r>
        <w:t xml:space="preserve"> specustawa </w:t>
      </w:r>
      <w:r w:rsidR="00DF5598">
        <w:t>nie została</w:t>
      </w:r>
      <w:r>
        <w:t xml:space="preserve"> przygotowywana</w:t>
      </w:r>
      <w:r w:rsidR="00DF5598">
        <w:t xml:space="preserve"> zgodnie z dyrektywą unijną jako uprawniony wyjątek</w:t>
      </w:r>
      <w:r>
        <w:t xml:space="preserve"> na potrzeby obronności kraju</w:t>
      </w:r>
      <w:r w:rsidR="00DF5598">
        <w:t>,</w:t>
      </w:r>
      <w:r>
        <w:t xml:space="preserve"> a jest tylko wytrychem dla </w:t>
      </w:r>
      <w:r w:rsidR="00DF5598">
        <w:t xml:space="preserve">trudnych do realizacji inwestycji, w tym dla </w:t>
      </w:r>
      <w:r>
        <w:t>MPL Kraków Balice do osiągnięcia celów biznesowych kosztem dorobku i zdrowia mieszkańców</w:t>
      </w:r>
      <w:r w:rsidR="00DF5598">
        <w:t xml:space="preserve"> Zabierzowa</w:t>
      </w:r>
      <w:r w:rsidR="004C5C3B">
        <w:t xml:space="preserve"> i Liszek oraz środowiska</w:t>
      </w:r>
      <w:r w:rsidR="00DF5598">
        <w:t xml:space="preserve">. </w:t>
      </w:r>
    </w:p>
    <w:p w14:paraId="4E600D01" w14:textId="77777777" w:rsidR="00A010F4" w:rsidRDefault="00F91A6E" w:rsidP="001E6BF0">
      <w:pPr>
        <w:jc w:val="both"/>
      </w:pPr>
      <w:r>
        <w:t xml:space="preserve">Z uwagi na powyższe, </w:t>
      </w:r>
      <w:r w:rsidR="00E633D0">
        <w:t xml:space="preserve">w interesie publicznym oraz w interesie własnym ochrony własności, w ramach petycji na podstawie art. 2 ust. 2 ustawy o petycjach, </w:t>
      </w:r>
      <w:r w:rsidR="00A63303">
        <w:t>odpowiednio względem poniższych organów, wnosimy o:</w:t>
      </w:r>
    </w:p>
    <w:p w14:paraId="55DFC710" w14:textId="77777777" w:rsidR="00F91A6E" w:rsidRDefault="00F91A6E" w:rsidP="001E6BF0">
      <w:pPr>
        <w:jc w:val="both"/>
      </w:pPr>
      <w:r>
        <w:t xml:space="preserve">- </w:t>
      </w:r>
      <w:r w:rsidR="00A63303">
        <w:t xml:space="preserve">względem </w:t>
      </w:r>
      <w:r>
        <w:t>Projektodawc</w:t>
      </w:r>
      <w:r w:rsidR="00A63303">
        <w:t>y</w:t>
      </w:r>
      <w:r>
        <w:t xml:space="preserve"> – Rad</w:t>
      </w:r>
      <w:r w:rsidR="00A63303">
        <w:t>y</w:t>
      </w:r>
      <w:r>
        <w:t xml:space="preserve"> Ministrów – o wprowadzenie autopoprawek do projektu,</w:t>
      </w:r>
      <w:r w:rsidR="00167384">
        <w:t xml:space="preserve"> usuwających sformułowanie „inwestycje strategiczne” oraz</w:t>
      </w:r>
      <w:r>
        <w:t xml:space="preserve"> mających na celu wyeliminowanie możliwości blankietowego</w:t>
      </w:r>
      <w:r w:rsidR="00E633D0">
        <w:t>, naruszającego</w:t>
      </w:r>
      <w:r w:rsidR="00E840C0">
        <w:t xml:space="preserve"> art. 2 ust. 4</w:t>
      </w:r>
      <w:r w:rsidR="00E633D0">
        <w:t xml:space="preserve"> dyrektyw</w:t>
      </w:r>
      <w:r w:rsidR="00E840C0">
        <w:t xml:space="preserve">y </w:t>
      </w:r>
      <w:r w:rsidR="00E633D0">
        <w:t>OOŚ</w:t>
      </w:r>
      <w:r>
        <w:t xml:space="preserve"> zaliczania </w:t>
      </w:r>
      <w:r w:rsidR="00A63303">
        <w:t xml:space="preserve">na poziomie rozporządzenia </w:t>
      </w:r>
      <w:r>
        <w:t>inwestycji do zwolnionych z procedury oceny oddziaływania na środowisko w trybie</w:t>
      </w:r>
      <w:r w:rsidR="00A63303">
        <w:t xml:space="preserve"> projektowanego</w:t>
      </w:r>
      <w:r>
        <w:t xml:space="preserve"> art. </w:t>
      </w:r>
      <w:r w:rsidR="00A63303">
        <w:t xml:space="preserve">103a ust. 2 </w:t>
      </w:r>
      <w:r w:rsidR="00E840C0">
        <w:t xml:space="preserve">ustawy </w:t>
      </w:r>
      <w:r w:rsidR="00A63303">
        <w:t xml:space="preserve">z dnia 3 października 2008 r. o udostępnianiu informacji o środowisku i jego ochronie, udziale społeczeństwa w ochronie środowiska oraz o ocenach oddziaływania na środowisko </w:t>
      </w:r>
      <w:r w:rsidR="00E840C0">
        <w:t xml:space="preserve">(dalej: ustawa OOŚ) </w:t>
      </w:r>
      <w:r w:rsidR="00A63303">
        <w:t>oraz zapewnienie w drodze odpowiednich regulacji na poziomie ustawowym, że zachowan</w:t>
      </w:r>
      <w:r w:rsidR="00167384">
        <w:t xml:space="preserve">e będą wymogi dyrektywy OOŚ, jak też </w:t>
      </w:r>
      <w:r w:rsidR="00A63303">
        <w:t>ochron</w:t>
      </w:r>
      <w:r w:rsidR="00167384">
        <w:t>y</w:t>
      </w:r>
      <w:r w:rsidR="00A63303">
        <w:t xml:space="preserve"> prawa własności zgodnie z art. 21 ust. 1 Konstytucji RP oraz że nie zostanie naruszona zasada proporcjonalności </w:t>
      </w:r>
      <w:r w:rsidR="00167384">
        <w:t xml:space="preserve">ograniczenia prawa własności, ani </w:t>
      </w:r>
      <w:r w:rsidR="00A63303">
        <w:t>istota prawa własności zgodnie z art. 31 ust. 3 i art. 64 ust. 3 Konstytucji RP</w:t>
      </w:r>
      <w:r w:rsidR="006379D4">
        <w:t xml:space="preserve">; </w:t>
      </w:r>
    </w:p>
    <w:p w14:paraId="04E499A4" w14:textId="77777777" w:rsidR="00167384" w:rsidRDefault="006379D4" w:rsidP="001E6BF0">
      <w:pPr>
        <w:jc w:val="both"/>
      </w:pPr>
      <w:r>
        <w:t xml:space="preserve">- względem Marszałka Sejmu </w:t>
      </w:r>
      <w:r w:rsidR="00167384">
        <w:t xml:space="preserve">- </w:t>
      </w:r>
      <w:r w:rsidR="00E840C0">
        <w:t xml:space="preserve">o skierowanie projektu ustawy </w:t>
      </w:r>
      <w:r w:rsidR="00167384">
        <w:t xml:space="preserve">w trybie art. 34 ust. 8 Regulaminu Sejmu, </w:t>
      </w:r>
      <w:r w:rsidR="00167384" w:rsidRPr="00167384">
        <w:t>po zasięgnięciu opinii Prezydium Sejmu</w:t>
      </w:r>
      <w:r w:rsidR="00167384">
        <w:t xml:space="preserve">, </w:t>
      </w:r>
      <w:r w:rsidR="00167384" w:rsidRPr="00167384">
        <w:t>do Komisji Ustawodawczej</w:t>
      </w:r>
      <w:r w:rsidR="00167384">
        <w:t xml:space="preserve"> </w:t>
      </w:r>
      <w:r w:rsidR="00167384" w:rsidRPr="00167384">
        <w:t>celem wyrażenia opinii</w:t>
      </w:r>
      <w:r w:rsidR="00167384">
        <w:t xml:space="preserve">, z uwagi na fakt, iż istnieje </w:t>
      </w:r>
      <w:r w:rsidR="00167384" w:rsidRPr="00167384">
        <w:t>wątpliwość, czy nie są sprzeczne z prawem, w tym z prawem Unii Europejskiej</w:t>
      </w:r>
      <w:r w:rsidR="00167384">
        <w:t xml:space="preserve"> w zakresie art. 2 ust. 4 dyrektywy OOŚ, Konstytucją RP w zakresie art. 21 ust. 1, art. 31 ust. 3 oraz art. 64 ust. 3, a także </w:t>
      </w:r>
      <w:r w:rsidR="00167384" w:rsidRPr="00167384">
        <w:t>podstawowymi zasadami techniki prawodawczej</w:t>
      </w:r>
      <w:r w:rsidR="00167384">
        <w:t xml:space="preserve"> w zakresie formułowania upoważnień ustawowych do wydawania aktów wykonawczych, </w:t>
      </w:r>
    </w:p>
    <w:p w14:paraId="50E6E079" w14:textId="77777777" w:rsidR="006379D4" w:rsidRDefault="00167384" w:rsidP="001E6BF0">
      <w:pPr>
        <w:jc w:val="both"/>
      </w:pPr>
      <w:r>
        <w:t>- względem</w:t>
      </w:r>
      <w:r w:rsidR="006379D4">
        <w:t xml:space="preserve"> Marszałka Senatu</w:t>
      </w:r>
      <w:r>
        <w:t xml:space="preserve"> – w razie przekazania projektu do Senatu - o zwrócenie się o wyrażenie opinii w sprawie projektu ustawy do </w:t>
      </w:r>
      <w:r w:rsidRPr="00167384">
        <w:t xml:space="preserve">Komisji Spraw Zagranicznych i Unii Europejskiej </w:t>
      </w:r>
      <w:r>
        <w:t xml:space="preserve">w trybie art. </w:t>
      </w:r>
      <w:r w:rsidR="00423F52">
        <w:t>68</w:t>
      </w:r>
      <w:r>
        <w:t xml:space="preserve"> ust. </w:t>
      </w:r>
      <w:r w:rsidR="00423F52">
        <w:t>1</w:t>
      </w:r>
      <w:r>
        <w:t>a Regulaminu Senatu</w:t>
      </w:r>
      <w:r w:rsidRPr="00167384">
        <w:t xml:space="preserve">, </w:t>
      </w:r>
      <w:r w:rsidR="00423F52">
        <w:t>bowiem</w:t>
      </w:r>
      <w:r w:rsidRPr="00167384">
        <w:t xml:space="preserve"> istnieje wątpliwość co do </w:t>
      </w:r>
      <w:r w:rsidR="00423F52">
        <w:t xml:space="preserve">zgodności </w:t>
      </w:r>
      <w:r w:rsidR="00423F52" w:rsidRPr="00167384">
        <w:t>z prawem Unii Europejskiej</w:t>
      </w:r>
      <w:r w:rsidR="00423F52">
        <w:t xml:space="preserve"> w zakresie art. 2 ust. 4 dyrektywy OOŚ;</w:t>
      </w:r>
    </w:p>
    <w:p w14:paraId="443E6F21" w14:textId="77777777" w:rsidR="00423F52" w:rsidRDefault="00423F52" w:rsidP="001E6BF0">
      <w:pPr>
        <w:jc w:val="both"/>
      </w:pPr>
      <w:r>
        <w:lastRenderedPageBreak/>
        <w:t>- względem Sejmu – o wprowadzenie poprawek do projektu usuwających sformułowanie „inwestycje strategiczne” oraz mających na celu wyeliminowanie możliwości blankietowego, naruszającego art. 2 ust. 4 dyrektywy OOŚ zaliczania na poziomie rozporządzenia inwestycji do zwolnionych z procedury oceny oddziaływania na środowisko w trybie projektowanego art. 103a ust. 2 ustawy z dnia 3 października 2008 r. o udostępnianiu informacji o środowisku i jego ochronie, udziale społeczeństwa w ochronie środowiska oraz o ocenach oddziaływania na środowisko (dalej: ustawa OOŚ) oraz zapewnienie w drodze odpowiednich regulacji na poziomie ustawowym, że zachowane będą wymogi dyrektywy OOŚ, jak też ochrony prawa własności zgodnie z art. 21 ust. 1 Konstytucji RP oraz że nie zostanie naruszona zasada proporcjonalności ograniczenia prawa własności, ani istota prawa własności zgodnie z art. 31 ust. 3 i art. 64 ust. 3 Konstytucji RP;</w:t>
      </w:r>
    </w:p>
    <w:p w14:paraId="2A3A116B" w14:textId="77777777" w:rsidR="00423F52" w:rsidRDefault="00423F52" w:rsidP="001E6BF0">
      <w:pPr>
        <w:jc w:val="both"/>
      </w:pPr>
      <w:r>
        <w:t>- względem Senatu – w razie przekazania projektu do Senatu - wprowadzenie poprawek do projektu usuwających sformułowanie „inwestycje strategiczne” oraz mających na celu wyeliminowanie możliwości blankietowego, naruszającego art. 2 ust. 4 dyrektywy OOŚ zaliczania na poziomie rozporządzenia inwestycji do zwolnionych z procedury oceny oddziaływania na środowisko w trybie projektowanego art. 103a ust. 2 ustawy z dnia 3 października 2008 r. o udostępnianiu informacji o środowisku i jego ochronie, udziale społeczeństwa w ochronie środowiska oraz o ocenach oddziaływania na środowisko (dalej: ustawa OOŚ) oraz zapewnienie w drodze odpowiednich regulacji na poziomie ustawowym, że zachowane będą wymogi dyrektywy OOŚ, jak też ochrony prawa własności zgodnie z art. 21 ust. 1 Konstytucji RP oraz że nie zostanie naruszona zasada proporcjonalności ograniczenia prawa własności, ani istota prawa własności zgodnie z art. 31 ust. 3 i art. 64 ust. 3 Konstytucji RP</w:t>
      </w:r>
      <w:r w:rsidR="000022EE">
        <w:t>.</w:t>
      </w:r>
    </w:p>
    <w:p w14:paraId="10BAF3D7" w14:textId="77777777" w:rsidR="001E6BF0" w:rsidRDefault="000022EE" w:rsidP="001E6BF0">
      <w:pPr>
        <w:jc w:val="both"/>
      </w:pPr>
      <w:r>
        <w:t xml:space="preserve">Jako mieszkańcy </w:t>
      </w:r>
      <w:r w:rsidR="00760E83">
        <w:t>Zabierzowa</w:t>
      </w:r>
      <w:r w:rsidR="00451AAA">
        <w:t xml:space="preserve"> i Liszek</w:t>
      </w:r>
      <w:r w:rsidR="00760E83">
        <w:t xml:space="preserve"> </w:t>
      </w:r>
      <w:r>
        <w:t>podejmiemy wszelkie kroki celem zapewnienia zgodności przedmiotowego aktu prawnego z prawem Unii Europejskiej oraz Konstytucją, zwracając się do wszystkich instytucji działających w tym zakresie</w:t>
      </w:r>
      <w:r w:rsidR="0072633F">
        <w:t xml:space="preserve">, w szczególności do Komisji Europejskiej. </w:t>
      </w:r>
    </w:p>
    <w:p w14:paraId="6F293AE5" w14:textId="77777777" w:rsidR="0072633F" w:rsidRDefault="0072633F" w:rsidP="00105C3A">
      <w:pPr>
        <w:jc w:val="both"/>
      </w:pPr>
      <w:r>
        <w:t xml:space="preserve">Upoważniam radcę prawnego Aleksandrę </w:t>
      </w:r>
      <w:proofErr w:type="spellStart"/>
      <w:r>
        <w:t>Błaszczyńską-Śmigielską</w:t>
      </w:r>
      <w:proofErr w:type="spellEnd"/>
      <w:r>
        <w:t xml:space="preserve"> do złożenia petycji w moim imieniu. </w:t>
      </w:r>
    </w:p>
    <w:p w14:paraId="1BC56173" w14:textId="77777777" w:rsidR="00CD11F7" w:rsidRDefault="00CD11F7" w:rsidP="00423F52">
      <w:r>
        <w:t>Do wiadomości:</w:t>
      </w:r>
    </w:p>
    <w:p w14:paraId="7E382ECC" w14:textId="77777777" w:rsidR="00CD11F7" w:rsidRDefault="00CD11F7" w:rsidP="00105C3A">
      <w:pPr>
        <w:spacing w:after="0"/>
      </w:pPr>
      <w:r>
        <w:t>1). Przedstawicielstwo Komisji Europejskiej w Polsce</w:t>
      </w:r>
    </w:p>
    <w:p w14:paraId="4C6846E3" w14:textId="77777777" w:rsidR="00CD11F7" w:rsidRDefault="00CD11F7" w:rsidP="00105C3A">
      <w:pPr>
        <w:spacing w:after="0"/>
      </w:pPr>
      <w:r>
        <w:t>2). Minister Obrony Narodowej</w:t>
      </w:r>
    </w:p>
    <w:p w14:paraId="57745931" w14:textId="77777777" w:rsidR="00CD11F7" w:rsidRDefault="00CD11F7" w:rsidP="00105C3A">
      <w:pPr>
        <w:spacing w:after="0"/>
      </w:pPr>
      <w:r>
        <w:t>3). Minister Środowiska</w:t>
      </w:r>
    </w:p>
    <w:p w14:paraId="258E87C4" w14:textId="77777777" w:rsidR="00CD11F7" w:rsidRDefault="00CD11F7" w:rsidP="00105C3A">
      <w:pPr>
        <w:spacing w:after="0"/>
      </w:pPr>
      <w:r>
        <w:t>4). Minister Infrastruktury</w:t>
      </w:r>
    </w:p>
    <w:p w14:paraId="67FB314F" w14:textId="77777777" w:rsidR="0072633F" w:rsidRDefault="0072633F" w:rsidP="0072633F">
      <w:pPr>
        <w:spacing w:after="120"/>
        <w:jc w:val="right"/>
        <w:rPr>
          <w:b/>
          <w:bCs/>
        </w:rPr>
      </w:pPr>
      <w:r w:rsidRPr="00AF1135">
        <w:rPr>
          <w:b/>
          <w:bCs/>
        </w:rPr>
        <w:t>Osoba reprezentująca podmiot</w:t>
      </w:r>
      <w:r>
        <w:rPr>
          <w:b/>
          <w:bCs/>
        </w:rPr>
        <w:t>y</w:t>
      </w:r>
      <w:r w:rsidRPr="00AF1135">
        <w:rPr>
          <w:b/>
          <w:bCs/>
        </w:rPr>
        <w:t xml:space="preserve"> wnosząc</w:t>
      </w:r>
      <w:r>
        <w:rPr>
          <w:b/>
          <w:bCs/>
        </w:rPr>
        <w:t>e</w:t>
      </w:r>
      <w:r w:rsidRPr="00AF1135">
        <w:rPr>
          <w:b/>
          <w:bCs/>
        </w:rPr>
        <w:t xml:space="preserve"> petycję</w:t>
      </w:r>
    </w:p>
    <w:p w14:paraId="2A9F8C00" w14:textId="77777777" w:rsidR="0072633F" w:rsidRPr="00AF1135" w:rsidRDefault="0072633F" w:rsidP="0072633F">
      <w:pPr>
        <w:spacing w:after="120"/>
        <w:jc w:val="right"/>
        <w:rPr>
          <w:b/>
          <w:bCs/>
        </w:rPr>
      </w:pPr>
    </w:p>
    <w:p w14:paraId="45CAAFD8" w14:textId="77777777" w:rsidR="0072633F" w:rsidRDefault="0072633F" w:rsidP="0072633F">
      <w:pPr>
        <w:spacing w:after="120"/>
        <w:jc w:val="right"/>
      </w:pPr>
      <w:r>
        <w:t>…………….…..……………………………………………………..</w:t>
      </w:r>
    </w:p>
    <w:p w14:paraId="0BC8D520" w14:textId="77777777" w:rsidR="0072633F" w:rsidRDefault="0072633F" w:rsidP="0072633F">
      <w:pPr>
        <w:spacing w:after="120"/>
        <w:jc w:val="right"/>
      </w:pPr>
      <w:r>
        <w:t>imię i nazwisko</w:t>
      </w:r>
    </w:p>
    <w:p w14:paraId="32A4F66E" w14:textId="77777777" w:rsidR="0072633F" w:rsidRDefault="0072633F" w:rsidP="0072633F">
      <w:pPr>
        <w:spacing w:after="120"/>
        <w:jc w:val="right"/>
      </w:pPr>
      <w:r>
        <w:t>…………….…..……………………………………………………..</w:t>
      </w:r>
    </w:p>
    <w:p w14:paraId="7D8EB093" w14:textId="77777777" w:rsidR="0072633F" w:rsidRDefault="0072633F" w:rsidP="0072633F">
      <w:pPr>
        <w:spacing w:after="120"/>
        <w:jc w:val="right"/>
      </w:pPr>
      <w:r>
        <w:t>podpis</w:t>
      </w:r>
    </w:p>
    <w:p w14:paraId="6618F6B4" w14:textId="77777777" w:rsidR="0072633F" w:rsidRDefault="0072633F" w:rsidP="0072633F">
      <w:pPr>
        <w:spacing w:after="120"/>
        <w:jc w:val="right"/>
      </w:pPr>
      <w:r>
        <w:t>…………….…..……………………………………………………..</w:t>
      </w:r>
    </w:p>
    <w:p w14:paraId="66BD489B" w14:textId="77777777" w:rsidR="0072633F" w:rsidRDefault="0072633F" w:rsidP="0072633F">
      <w:pPr>
        <w:spacing w:after="120"/>
        <w:jc w:val="right"/>
      </w:pPr>
      <w:r>
        <w:t>nr PESEL</w:t>
      </w:r>
    </w:p>
    <w:p w14:paraId="06974DC2" w14:textId="77777777" w:rsidR="0072633F" w:rsidRDefault="0072633F" w:rsidP="0072633F">
      <w:pPr>
        <w:spacing w:after="120"/>
        <w:jc w:val="right"/>
      </w:pPr>
      <w:r>
        <w:t>…………….…..……………………………………………………..</w:t>
      </w:r>
    </w:p>
    <w:p w14:paraId="758ED115" w14:textId="77777777" w:rsidR="0072633F" w:rsidRDefault="0072633F" w:rsidP="0072633F">
      <w:pPr>
        <w:spacing w:after="120"/>
        <w:jc w:val="right"/>
      </w:pPr>
      <w:r>
        <w:t>adres zamieszkania</w:t>
      </w:r>
    </w:p>
    <w:p w14:paraId="02F80905" w14:textId="77777777" w:rsidR="0072633F" w:rsidRDefault="0072633F">
      <w:r>
        <w:br w:type="page"/>
      </w:r>
    </w:p>
    <w:p w14:paraId="007EB7FF" w14:textId="77777777" w:rsidR="0072633F" w:rsidRDefault="0072633F" w:rsidP="0072633F">
      <w:pPr>
        <w:jc w:val="center"/>
        <w:rPr>
          <w:b/>
          <w:bCs/>
        </w:rPr>
      </w:pPr>
      <w:r>
        <w:rPr>
          <w:b/>
          <w:bCs/>
        </w:rPr>
        <w:lastRenderedPageBreak/>
        <w:t>PODMIOTY SKŁADAJĄCE PETYCJĘ</w:t>
      </w:r>
    </w:p>
    <w:p w14:paraId="18656771" w14:textId="77777777" w:rsidR="00D810B8" w:rsidRDefault="00D810B8" w:rsidP="0072633F">
      <w:pPr>
        <w:jc w:val="center"/>
        <w:rPr>
          <w:b/>
          <w:bCs/>
        </w:rPr>
      </w:pPr>
      <w:r>
        <w:rPr>
          <w:b/>
          <w:bCs/>
        </w:rPr>
        <w:tab/>
      </w:r>
      <w:r w:rsidR="001E6BF0">
        <w:rPr>
          <w:b/>
          <w:bCs/>
        </w:rPr>
        <w:t xml:space="preserve">w sprawie projektu ustawy </w:t>
      </w:r>
      <w:r w:rsidR="001E6BF0" w:rsidRPr="001E6BF0">
        <w:rPr>
          <w:b/>
          <w:bCs/>
        </w:rPr>
        <w:t>o zmianie ustawy o udostępnianiu informacji o środowisku i jego ochronie, udziale społeczeństwa w ochronie środowiska oraz o ocenach oddziaływania na środowisko oraz niektórych innych ustaw</w:t>
      </w:r>
      <w:r w:rsidR="001E6BF0" w:rsidRPr="001E6BF0">
        <w:t xml:space="preserve"> </w:t>
      </w:r>
      <w:r w:rsidR="001E6BF0">
        <w:t>(</w:t>
      </w:r>
      <w:r w:rsidR="001E6BF0" w:rsidRPr="001E6BF0">
        <w:rPr>
          <w:b/>
          <w:bCs/>
        </w:rPr>
        <w:t>RCL UD375</w:t>
      </w:r>
      <w:r w:rsidR="001E6BF0">
        <w:rPr>
          <w:b/>
          <w:bCs/>
        </w:rPr>
        <w:t>)</w:t>
      </w:r>
    </w:p>
    <w:tbl>
      <w:tblPr>
        <w:tblStyle w:val="Tabela-Siatka"/>
        <w:tblW w:w="10060" w:type="dxa"/>
        <w:tblLook w:val="04A0" w:firstRow="1" w:lastRow="0" w:firstColumn="1" w:lastColumn="0" w:noHBand="0" w:noVBand="1"/>
      </w:tblPr>
      <w:tblGrid>
        <w:gridCol w:w="485"/>
        <w:gridCol w:w="2487"/>
        <w:gridCol w:w="3544"/>
        <w:gridCol w:w="850"/>
        <w:gridCol w:w="2694"/>
      </w:tblGrid>
      <w:tr w:rsidR="0072633F" w14:paraId="4C1C19C1" w14:textId="77777777" w:rsidTr="0072633F">
        <w:tc>
          <w:tcPr>
            <w:tcW w:w="485" w:type="dxa"/>
            <w:vAlign w:val="center"/>
          </w:tcPr>
          <w:p w14:paraId="053E0E33" w14:textId="77777777" w:rsidR="0072633F" w:rsidRPr="008446C3" w:rsidRDefault="0072633F" w:rsidP="00552460">
            <w:pPr>
              <w:jc w:val="center"/>
              <w:rPr>
                <w:b/>
                <w:bCs/>
              </w:rPr>
            </w:pPr>
            <w:r>
              <w:rPr>
                <w:b/>
                <w:bCs/>
              </w:rPr>
              <w:t>NR</w:t>
            </w:r>
          </w:p>
        </w:tc>
        <w:tc>
          <w:tcPr>
            <w:tcW w:w="2487" w:type="dxa"/>
            <w:vAlign w:val="center"/>
          </w:tcPr>
          <w:p w14:paraId="38B36B10" w14:textId="77777777" w:rsidR="0072633F" w:rsidRDefault="0072633F" w:rsidP="00552460">
            <w:pPr>
              <w:jc w:val="center"/>
              <w:rPr>
                <w:b/>
                <w:bCs/>
              </w:rPr>
            </w:pPr>
            <w:r>
              <w:rPr>
                <w:b/>
                <w:bCs/>
              </w:rPr>
              <w:t>IMIĘ I NAZWISKO</w:t>
            </w:r>
          </w:p>
        </w:tc>
        <w:tc>
          <w:tcPr>
            <w:tcW w:w="3544" w:type="dxa"/>
            <w:vAlign w:val="center"/>
          </w:tcPr>
          <w:p w14:paraId="561F1B1C" w14:textId="77777777" w:rsidR="0072633F" w:rsidRDefault="0072633F" w:rsidP="00552460">
            <w:pPr>
              <w:jc w:val="center"/>
              <w:rPr>
                <w:b/>
                <w:bCs/>
              </w:rPr>
            </w:pPr>
            <w:r>
              <w:rPr>
                <w:b/>
                <w:bCs/>
              </w:rPr>
              <w:t>MIEJSCE ZAMIESZKANIA</w:t>
            </w:r>
          </w:p>
        </w:tc>
        <w:tc>
          <w:tcPr>
            <w:tcW w:w="850" w:type="dxa"/>
            <w:vAlign w:val="center"/>
          </w:tcPr>
          <w:p w14:paraId="025FEC79" w14:textId="77777777" w:rsidR="0072633F" w:rsidRDefault="0072633F" w:rsidP="00552460">
            <w:pPr>
              <w:jc w:val="center"/>
              <w:rPr>
                <w:b/>
                <w:bCs/>
              </w:rPr>
            </w:pPr>
            <w:r>
              <w:rPr>
                <w:b/>
                <w:bCs/>
              </w:rPr>
              <w:t>DATA</w:t>
            </w:r>
          </w:p>
        </w:tc>
        <w:tc>
          <w:tcPr>
            <w:tcW w:w="2694" w:type="dxa"/>
            <w:vAlign w:val="center"/>
          </w:tcPr>
          <w:p w14:paraId="34FF95A1" w14:textId="77777777" w:rsidR="0072633F" w:rsidRDefault="0072633F" w:rsidP="00552460">
            <w:pPr>
              <w:jc w:val="center"/>
              <w:rPr>
                <w:b/>
                <w:bCs/>
              </w:rPr>
            </w:pPr>
            <w:r>
              <w:rPr>
                <w:b/>
                <w:bCs/>
              </w:rPr>
              <w:t>PODPIS</w:t>
            </w:r>
          </w:p>
        </w:tc>
      </w:tr>
      <w:tr w:rsidR="0072633F" w14:paraId="50A4BCC2" w14:textId="77777777" w:rsidTr="0072633F">
        <w:tc>
          <w:tcPr>
            <w:tcW w:w="485" w:type="dxa"/>
          </w:tcPr>
          <w:p w14:paraId="6D14F0E7" w14:textId="77777777" w:rsidR="0072633F" w:rsidRDefault="0072633F" w:rsidP="00552460">
            <w:pPr>
              <w:jc w:val="center"/>
              <w:rPr>
                <w:b/>
                <w:bCs/>
              </w:rPr>
            </w:pPr>
          </w:p>
        </w:tc>
        <w:tc>
          <w:tcPr>
            <w:tcW w:w="2487" w:type="dxa"/>
          </w:tcPr>
          <w:p w14:paraId="576ACE6B" w14:textId="77777777" w:rsidR="0072633F" w:rsidRDefault="0072633F" w:rsidP="00552460">
            <w:pPr>
              <w:jc w:val="center"/>
              <w:rPr>
                <w:b/>
                <w:bCs/>
              </w:rPr>
            </w:pPr>
          </w:p>
        </w:tc>
        <w:tc>
          <w:tcPr>
            <w:tcW w:w="3544" w:type="dxa"/>
          </w:tcPr>
          <w:p w14:paraId="377DCC7E" w14:textId="77777777" w:rsidR="0072633F" w:rsidRDefault="0072633F" w:rsidP="00552460">
            <w:pPr>
              <w:jc w:val="center"/>
              <w:rPr>
                <w:b/>
                <w:bCs/>
              </w:rPr>
            </w:pPr>
          </w:p>
        </w:tc>
        <w:tc>
          <w:tcPr>
            <w:tcW w:w="850" w:type="dxa"/>
          </w:tcPr>
          <w:p w14:paraId="701ACDA5" w14:textId="77777777" w:rsidR="0072633F" w:rsidRDefault="0072633F" w:rsidP="00552460">
            <w:pPr>
              <w:jc w:val="center"/>
              <w:rPr>
                <w:b/>
                <w:bCs/>
              </w:rPr>
            </w:pPr>
          </w:p>
        </w:tc>
        <w:tc>
          <w:tcPr>
            <w:tcW w:w="2694" w:type="dxa"/>
          </w:tcPr>
          <w:p w14:paraId="4F5024E8" w14:textId="77777777" w:rsidR="0072633F" w:rsidRDefault="0072633F" w:rsidP="00552460">
            <w:pPr>
              <w:jc w:val="center"/>
              <w:rPr>
                <w:b/>
                <w:bCs/>
              </w:rPr>
            </w:pPr>
          </w:p>
        </w:tc>
      </w:tr>
      <w:tr w:rsidR="0072633F" w14:paraId="603F3334" w14:textId="77777777" w:rsidTr="0072633F">
        <w:tc>
          <w:tcPr>
            <w:tcW w:w="485" w:type="dxa"/>
          </w:tcPr>
          <w:p w14:paraId="5AEA4E91" w14:textId="77777777" w:rsidR="0072633F" w:rsidRDefault="0072633F" w:rsidP="00552460">
            <w:pPr>
              <w:jc w:val="center"/>
              <w:rPr>
                <w:b/>
                <w:bCs/>
              </w:rPr>
            </w:pPr>
          </w:p>
        </w:tc>
        <w:tc>
          <w:tcPr>
            <w:tcW w:w="2487" w:type="dxa"/>
          </w:tcPr>
          <w:p w14:paraId="69D506B0" w14:textId="77777777" w:rsidR="0072633F" w:rsidRDefault="0072633F" w:rsidP="00552460">
            <w:pPr>
              <w:jc w:val="center"/>
              <w:rPr>
                <w:b/>
                <w:bCs/>
              </w:rPr>
            </w:pPr>
          </w:p>
        </w:tc>
        <w:tc>
          <w:tcPr>
            <w:tcW w:w="3544" w:type="dxa"/>
          </w:tcPr>
          <w:p w14:paraId="2C6E6B00" w14:textId="77777777" w:rsidR="0072633F" w:rsidRDefault="0072633F" w:rsidP="00552460">
            <w:pPr>
              <w:jc w:val="center"/>
              <w:rPr>
                <w:b/>
                <w:bCs/>
              </w:rPr>
            </w:pPr>
          </w:p>
        </w:tc>
        <w:tc>
          <w:tcPr>
            <w:tcW w:w="850" w:type="dxa"/>
          </w:tcPr>
          <w:p w14:paraId="230BA968" w14:textId="77777777" w:rsidR="0072633F" w:rsidRDefault="0072633F" w:rsidP="00552460">
            <w:pPr>
              <w:jc w:val="center"/>
              <w:rPr>
                <w:b/>
                <w:bCs/>
              </w:rPr>
            </w:pPr>
          </w:p>
        </w:tc>
        <w:tc>
          <w:tcPr>
            <w:tcW w:w="2694" w:type="dxa"/>
          </w:tcPr>
          <w:p w14:paraId="116EBC6C" w14:textId="77777777" w:rsidR="0072633F" w:rsidRDefault="0072633F" w:rsidP="00552460">
            <w:pPr>
              <w:jc w:val="center"/>
              <w:rPr>
                <w:b/>
                <w:bCs/>
              </w:rPr>
            </w:pPr>
          </w:p>
        </w:tc>
      </w:tr>
      <w:tr w:rsidR="0072633F" w14:paraId="10A9D191" w14:textId="77777777" w:rsidTr="0072633F">
        <w:tc>
          <w:tcPr>
            <w:tcW w:w="485" w:type="dxa"/>
          </w:tcPr>
          <w:p w14:paraId="739C4607" w14:textId="77777777" w:rsidR="0072633F" w:rsidRDefault="0072633F" w:rsidP="00552460">
            <w:pPr>
              <w:jc w:val="center"/>
              <w:rPr>
                <w:b/>
                <w:bCs/>
              </w:rPr>
            </w:pPr>
          </w:p>
        </w:tc>
        <w:tc>
          <w:tcPr>
            <w:tcW w:w="2487" w:type="dxa"/>
          </w:tcPr>
          <w:p w14:paraId="4D376936" w14:textId="77777777" w:rsidR="0072633F" w:rsidRDefault="0072633F" w:rsidP="00552460">
            <w:pPr>
              <w:jc w:val="center"/>
              <w:rPr>
                <w:b/>
                <w:bCs/>
              </w:rPr>
            </w:pPr>
          </w:p>
        </w:tc>
        <w:tc>
          <w:tcPr>
            <w:tcW w:w="3544" w:type="dxa"/>
          </w:tcPr>
          <w:p w14:paraId="61CC2165" w14:textId="77777777" w:rsidR="0072633F" w:rsidRDefault="0072633F" w:rsidP="00552460">
            <w:pPr>
              <w:jc w:val="center"/>
              <w:rPr>
                <w:b/>
                <w:bCs/>
              </w:rPr>
            </w:pPr>
          </w:p>
        </w:tc>
        <w:tc>
          <w:tcPr>
            <w:tcW w:w="850" w:type="dxa"/>
          </w:tcPr>
          <w:p w14:paraId="6F2A054B" w14:textId="77777777" w:rsidR="0072633F" w:rsidRDefault="0072633F" w:rsidP="00552460">
            <w:pPr>
              <w:jc w:val="center"/>
              <w:rPr>
                <w:b/>
                <w:bCs/>
              </w:rPr>
            </w:pPr>
          </w:p>
        </w:tc>
        <w:tc>
          <w:tcPr>
            <w:tcW w:w="2694" w:type="dxa"/>
          </w:tcPr>
          <w:p w14:paraId="3A19F3C6" w14:textId="77777777" w:rsidR="0072633F" w:rsidRDefault="0072633F" w:rsidP="00552460">
            <w:pPr>
              <w:jc w:val="center"/>
              <w:rPr>
                <w:b/>
                <w:bCs/>
              </w:rPr>
            </w:pPr>
          </w:p>
        </w:tc>
      </w:tr>
      <w:tr w:rsidR="0072633F" w14:paraId="6651215E" w14:textId="77777777" w:rsidTr="0072633F">
        <w:tc>
          <w:tcPr>
            <w:tcW w:w="485" w:type="dxa"/>
          </w:tcPr>
          <w:p w14:paraId="5DD96AF6" w14:textId="77777777" w:rsidR="0072633F" w:rsidRDefault="0072633F" w:rsidP="00552460">
            <w:pPr>
              <w:jc w:val="center"/>
              <w:rPr>
                <w:b/>
                <w:bCs/>
              </w:rPr>
            </w:pPr>
          </w:p>
        </w:tc>
        <w:tc>
          <w:tcPr>
            <w:tcW w:w="2487" w:type="dxa"/>
          </w:tcPr>
          <w:p w14:paraId="78E93D8D" w14:textId="77777777" w:rsidR="0072633F" w:rsidRDefault="0072633F" w:rsidP="00552460">
            <w:pPr>
              <w:jc w:val="center"/>
              <w:rPr>
                <w:b/>
                <w:bCs/>
              </w:rPr>
            </w:pPr>
          </w:p>
        </w:tc>
        <w:tc>
          <w:tcPr>
            <w:tcW w:w="3544" w:type="dxa"/>
          </w:tcPr>
          <w:p w14:paraId="26EB306D" w14:textId="77777777" w:rsidR="0072633F" w:rsidRDefault="0072633F" w:rsidP="00552460">
            <w:pPr>
              <w:jc w:val="center"/>
              <w:rPr>
                <w:b/>
                <w:bCs/>
              </w:rPr>
            </w:pPr>
          </w:p>
        </w:tc>
        <w:tc>
          <w:tcPr>
            <w:tcW w:w="850" w:type="dxa"/>
          </w:tcPr>
          <w:p w14:paraId="27AD9626" w14:textId="77777777" w:rsidR="0072633F" w:rsidRDefault="0072633F" w:rsidP="00552460">
            <w:pPr>
              <w:jc w:val="center"/>
              <w:rPr>
                <w:b/>
                <w:bCs/>
              </w:rPr>
            </w:pPr>
          </w:p>
        </w:tc>
        <w:tc>
          <w:tcPr>
            <w:tcW w:w="2694" w:type="dxa"/>
          </w:tcPr>
          <w:p w14:paraId="4965ED65" w14:textId="77777777" w:rsidR="0072633F" w:rsidRDefault="0072633F" w:rsidP="00552460">
            <w:pPr>
              <w:jc w:val="center"/>
              <w:rPr>
                <w:b/>
                <w:bCs/>
              </w:rPr>
            </w:pPr>
          </w:p>
        </w:tc>
      </w:tr>
      <w:tr w:rsidR="0072633F" w14:paraId="11B33AEF" w14:textId="77777777" w:rsidTr="0072633F">
        <w:tc>
          <w:tcPr>
            <w:tcW w:w="485" w:type="dxa"/>
          </w:tcPr>
          <w:p w14:paraId="5179FFA5" w14:textId="77777777" w:rsidR="0072633F" w:rsidRDefault="0072633F" w:rsidP="00552460">
            <w:pPr>
              <w:jc w:val="center"/>
              <w:rPr>
                <w:b/>
                <w:bCs/>
              </w:rPr>
            </w:pPr>
          </w:p>
        </w:tc>
        <w:tc>
          <w:tcPr>
            <w:tcW w:w="2487" w:type="dxa"/>
          </w:tcPr>
          <w:p w14:paraId="50513761" w14:textId="77777777" w:rsidR="0072633F" w:rsidRDefault="0072633F" w:rsidP="00552460">
            <w:pPr>
              <w:jc w:val="center"/>
              <w:rPr>
                <w:b/>
                <w:bCs/>
              </w:rPr>
            </w:pPr>
          </w:p>
        </w:tc>
        <w:tc>
          <w:tcPr>
            <w:tcW w:w="3544" w:type="dxa"/>
          </w:tcPr>
          <w:p w14:paraId="56C6674B" w14:textId="77777777" w:rsidR="0072633F" w:rsidRDefault="0072633F" w:rsidP="00552460">
            <w:pPr>
              <w:jc w:val="center"/>
              <w:rPr>
                <w:b/>
                <w:bCs/>
              </w:rPr>
            </w:pPr>
          </w:p>
        </w:tc>
        <w:tc>
          <w:tcPr>
            <w:tcW w:w="850" w:type="dxa"/>
          </w:tcPr>
          <w:p w14:paraId="14758709" w14:textId="77777777" w:rsidR="0072633F" w:rsidRDefault="0072633F" w:rsidP="00552460">
            <w:pPr>
              <w:jc w:val="center"/>
              <w:rPr>
                <w:b/>
                <w:bCs/>
              </w:rPr>
            </w:pPr>
          </w:p>
        </w:tc>
        <w:tc>
          <w:tcPr>
            <w:tcW w:w="2694" w:type="dxa"/>
          </w:tcPr>
          <w:p w14:paraId="7BCA0F20" w14:textId="77777777" w:rsidR="0072633F" w:rsidRDefault="0072633F" w:rsidP="00552460">
            <w:pPr>
              <w:jc w:val="center"/>
              <w:rPr>
                <w:b/>
                <w:bCs/>
              </w:rPr>
            </w:pPr>
          </w:p>
        </w:tc>
      </w:tr>
      <w:tr w:rsidR="0072633F" w14:paraId="65B3A5D3" w14:textId="77777777" w:rsidTr="0072633F">
        <w:tc>
          <w:tcPr>
            <w:tcW w:w="485" w:type="dxa"/>
          </w:tcPr>
          <w:p w14:paraId="23E8A37D" w14:textId="77777777" w:rsidR="0072633F" w:rsidRDefault="0072633F" w:rsidP="00552460">
            <w:pPr>
              <w:jc w:val="center"/>
              <w:rPr>
                <w:b/>
                <w:bCs/>
              </w:rPr>
            </w:pPr>
          </w:p>
        </w:tc>
        <w:tc>
          <w:tcPr>
            <w:tcW w:w="2487" w:type="dxa"/>
          </w:tcPr>
          <w:p w14:paraId="2ED4C2E2" w14:textId="77777777" w:rsidR="0072633F" w:rsidRDefault="0072633F" w:rsidP="00552460">
            <w:pPr>
              <w:jc w:val="center"/>
              <w:rPr>
                <w:b/>
                <w:bCs/>
              </w:rPr>
            </w:pPr>
          </w:p>
        </w:tc>
        <w:tc>
          <w:tcPr>
            <w:tcW w:w="3544" w:type="dxa"/>
          </w:tcPr>
          <w:p w14:paraId="33453517" w14:textId="77777777" w:rsidR="0072633F" w:rsidRDefault="0072633F" w:rsidP="00552460">
            <w:pPr>
              <w:jc w:val="center"/>
              <w:rPr>
                <w:b/>
                <w:bCs/>
              </w:rPr>
            </w:pPr>
          </w:p>
        </w:tc>
        <w:tc>
          <w:tcPr>
            <w:tcW w:w="850" w:type="dxa"/>
          </w:tcPr>
          <w:p w14:paraId="011276CC" w14:textId="77777777" w:rsidR="0072633F" w:rsidRDefault="0072633F" w:rsidP="00552460">
            <w:pPr>
              <w:jc w:val="center"/>
              <w:rPr>
                <w:b/>
                <w:bCs/>
              </w:rPr>
            </w:pPr>
          </w:p>
        </w:tc>
        <w:tc>
          <w:tcPr>
            <w:tcW w:w="2694" w:type="dxa"/>
          </w:tcPr>
          <w:p w14:paraId="3C640F81" w14:textId="77777777" w:rsidR="0072633F" w:rsidRDefault="0072633F" w:rsidP="00552460">
            <w:pPr>
              <w:jc w:val="center"/>
              <w:rPr>
                <w:b/>
                <w:bCs/>
              </w:rPr>
            </w:pPr>
          </w:p>
        </w:tc>
      </w:tr>
      <w:tr w:rsidR="0072633F" w14:paraId="36DA37E0" w14:textId="77777777" w:rsidTr="0072633F">
        <w:tc>
          <w:tcPr>
            <w:tcW w:w="485" w:type="dxa"/>
          </w:tcPr>
          <w:p w14:paraId="37ED6C6A" w14:textId="77777777" w:rsidR="0072633F" w:rsidRDefault="0072633F" w:rsidP="00552460">
            <w:pPr>
              <w:jc w:val="center"/>
              <w:rPr>
                <w:b/>
                <w:bCs/>
              </w:rPr>
            </w:pPr>
          </w:p>
        </w:tc>
        <w:tc>
          <w:tcPr>
            <w:tcW w:w="2487" w:type="dxa"/>
          </w:tcPr>
          <w:p w14:paraId="2A64F367" w14:textId="77777777" w:rsidR="0072633F" w:rsidRDefault="0072633F" w:rsidP="00552460">
            <w:pPr>
              <w:jc w:val="center"/>
              <w:rPr>
                <w:b/>
                <w:bCs/>
              </w:rPr>
            </w:pPr>
          </w:p>
        </w:tc>
        <w:tc>
          <w:tcPr>
            <w:tcW w:w="3544" w:type="dxa"/>
          </w:tcPr>
          <w:p w14:paraId="7DDA8889" w14:textId="77777777" w:rsidR="0072633F" w:rsidRDefault="0072633F" w:rsidP="00552460">
            <w:pPr>
              <w:jc w:val="center"/>
              <w:rPr>
                <w:b/>
                <w:bCs/>
              </w:rPr>
            </w:pPr>
          </w:p>
        </w:tc>
        <w:tc>
          <w:tcPr>
            <w:tcW w:w="850" w:type="dxa"/>
          </w:tcPr>
          <w:p w14:paraId="43B4F2F8" w14:textId="77777777" w:rsidR="0072633F" w:rsidRDefault="0072633F" w:rsidP="00552460">
            <w:pPr>
              <w:jc w:val="center"/>
              <w:rPr>
                <w:b/>
                <w:bCs/>
              </w:rPr>
            </w:pPr>
          </w:p>
        </w:tc>
        <w:tc>
          <w:tcPr>
            <w:tcW w:w="2694" w:type="dxa"/>
          </w:tcPr>
          <w:p w14:paraId="0FD9F009" w14:textId="77777777" w:rsidR="0072633F" w:rsidRDefault="0072633F" w:rsidP="00552460">
            <w:pPr>
              <w:jc w:val="center"/>
              <w:rPr>
                <w:b/>
                <w:bCs/>
              </w:rPr>
            </w:pPr>
          </w:p>
        </w:tc>
      </w:tr>
      <w:tr w:rsidR="0072633F" w14:paraId="5B745CDB" w14:textId="77777777" w:rsidTr="0072633F">
        <w:tc>
          <w:tcPr>
            <w:tcW w:w="485" w:type="dxa"/>
          </w:tcPr>
          <w:p w14:paraId="6C9E6576" w14:textId="77777777" w:rsidR="0072633F" w:rsidRDefault="0072633F" w:rsidP="00552460">
            <w:pPr>
              <w:jc w:val="center"/>
              <w:rPr>
                <w:b/>
                <w:bCs/>
              </w:rPr>
            </w:pPr>
          </w:p>
        </w:tc>
        <w:tc>
          <w:tcPr>
            <w:tcW w:w="2487" w:type="dxa"/>
          </w:tcPr>
          <w:p w14:paraId="13A75EF3" w14:textId="77777777" w:rsidR="0072633F" w:rsidRDefault="0072633F" w:rsidP="00552460">
            <w:pPr>
              <w:jc w:val="center"/>
              <w:rPr>
                <w:b/>
                <w:bCs/>
              </w:rPr>
            </w:pPr>
          </w:p>
        </w:tc>
        <w:tc>
          <w:tcPr>
            <w:tcW w:w="3544" w:type="dxa"/>
          </w:tcPr>
          <w:p w14:paraId="16F24627" w14:textId="77777777" w:rsidR="0072633F" w:rsidRDefault="0072633F" w:rsidP="00552460">
            <w:pPr>
              <w:jc w:val="center"/>
              <w:rPr>
                <w:b/>
                <w:bCs/>
              </w:rPr>
            </w:pPr>
          </w:p>
        </w:tc>
        <w:tc>
          <w:tcPr>
            <w:tcW w:w="850" w:type="dxa"/>
          </w:tcPr>
          <w:p w14:paraId="677A10A5" w14:textId="77777777" w:rsidR="0072633F" w:rsidRDefault="0072633F" w:rsidP="00552460">
            <w:pPr>
              <w:jc w:val="center"/>
              <w:rPr>
                <w:b/>
                <w:bCs/>
              </w:rPr>
            </w:pPr>
          </w:p>
        </w:tc>
        <w:tc>
          <w:tcPr>
            <w:tcW w:w="2694" w:type="dxa"/>
          </w:tcPr>
          <w:p w14:paraId="50DD78E9" w14:textId="77777777" w:rsidR="0072633F" w:rsidRDefault="0072633F" w:rsidP="00552460">
            <w:pPr>
              <w:jc w:val="center"/>
              <w:rPr>
                <w:b/>
                <w:bCs/>
              </w:rPr>
            </w:pPr>
          </w:p>
        </w:tc>
      </w:tr>
      <w:tr w:rsidR="0072633F" w14:paraId="69289120" w14:textId="77777777" w:rsidTr="0072633F">
        <w:tc>
          <w:tcPr>
            <w:tcW w:w="485" w:type="dxa"/>
          </w:tcPr>
          <w:p w14:paraId="1A1B3213" w14:textId="77777777" w:rsidR="0072633F" w:rsidRDefault="0072633F" w:rsidP="00552460">
            <w:pPr>
              <w:jc w:val="center"/>
              <w:rPr>
                <w:b/>
                <w:bCs/>
              </w:rPr>
            </w:pPr>
          </w:p>
        </w:tc>
        <w:tc>
          <w:tcPr>
            <w:tcW w:w="2487" w:type="dxa"/>
          </w:tcPr>
          <w:p w14:paraId="205CC7B0" w14:textId="77777777" w:rsidR="0072633F" w:rsidRDefault="0072633F" w:rsidP="00552460">
            <w:pPr>
              <w:jc w:val="center"/>
              <w:rPr>
                <w:b/>
                <w:bCs/>
              </w:rPr>
            </w:pPr>
          </w:p>
        </w:tc>
        <w:tc>
          <w:tcPr>
            <w:tcW w:w="3544" w:type="dxa"/>
          </w:tcPr>
          <w:p w14:paraId="22657B0A" w14:textId="77777777" w:rsidR="0072633F" w:rsidRDefault="0072633F" w:rsidP="00552460">
            <w:pPr>
              <w:jc w:val="center"/>
              <w:rPr>
                <w:b/>
                <w:bCs/>
              </w:rPr>
            </w:pPr>
          </w:p>
        </w:tc>
        <w:tc>
          <w:tcPr>
            <w:tcW w:w="850" w:type="dxa"/>
          </w:tcPr>
          <w:p w14:paraId="2A2DE8C7" w14:textId="77777777" w:rsidR="0072633F" w:rsidRDefault="0072633F" w:rsidP="00552460">
            <w:pPr>
              <w:jc w:val="center"/>
              <w:rPr>
                <w:b/>
                <w:bCs/>
              </w:rPr>
            </w:pPr>
          </w:p>
        </w:tc>
        <w:tc>
          <w:tcPr>
            <w:tcW w:w="2694" w:type="dxa"/>
          </w:tcPr>
          <w:p w14:paraId="3E47F256" w14:textId="77777777" w:rsidR="0072633F" w:rsidRDefault="0072633F" w:rsidP="00552460">
            <w:pPr>
              <w:jc w:val="center"/>
              <w:rPr>
                <w:b/>
                <w:bCs/>
              </w:rPr>
            </w:pPr>
          </w:p>
        </w:tc>
      </w:tr>
      <w:tr w:rsidR="0072633F" w14:paraId="23B57C0B" w14:textId="77777777" w:rsidTr="0072633F">
        <w:tc>
          <w:tcPr>
            <w:tcW w:w="485" w:type="dxa"/>
          </w:tcPr>
          <w:p w14:paraId="54546831" w14:textId="77777777" w:rsidR="0072633F" w:rsidRDefault="0072633F" w:rsidP="00552460">
            <w:pPr>
              <w:jc w:val="center"/>
              <w:rPr>
                <w:b/>
                <w:bCs/>
              </w:rPr>
            </w:pPr>
          </w:p>
        </w:tc>
        <w:tc>
          <w:tcPr>
            <w:tcW w:w="2487" w:type="dxa"/>
          </w:tcPr>
          <w:p w14:paraId="452E0B66" w14:textId="77777777" w:rsidR="0072633F" w:rsidRDefault="0072633F" w:rsidP="00552460">
            <w:pPr>
              <w:jc w:val="center"/>
              <w:rPr>
                <w:b/>
                <w:bCs/>
              </w:rPr>
            </w:pPr>
          </w:p>
        </w:tc>
        <w:tc>
          <w:tcPr>
            <w:tcW w:w="3544" w:type="dxa"/>
          </w:tcPr>
          <w:p w14:paraId="12781B9A" w14:textId="77777777" w:rsidR="0072633F" w:rsidRDefault="0072633F" w:rsidP="00552460">
            <w:pPr>
              <w:jc w:val="center"/>
              <w:rPr>
                <w:b/>
                <w:bCs/>
              </w:rPr>
            </w:pPr>
          </w:p>
        </w:tc>
        <w:tc>
          <w:tcPr>
            <w:tcW w:w="850" w:type="dxa"/>
          </w:tcPr>
          <w:p w14:paraId="24C7AABB" w14:textId="77777777" w:rsidR="0072633F" w:rsidRDefault="0072633F" w:rsidP="00552460">
            <w:pPr>
              <w:jc w:val="center"/>
              <w:rPr>
                <w:b/>
                <w:bCs/>
              </w:rPr>
            </w:pPr>
          </w:p>
        </w:tc>
        <w:tc>
          <w:tcPr>
            <w:tcW w:w="2694" w:type="dxa"/>
          </w:tcPr>
          <w:p w14:paraId="1AED7BDD" w14:textId="77777777" w:rsidR="0072633F" w:rsidRDefault="0072633F" w:rsidP="00552460">
            <w:pPr>
              <w:jc w:val="center"/>
              <w:rPr>
                <w:b/>
                <w:bCs/>
              </w:rPr>
            </w:pPr>
          </w:p>
        </w:tc>
      </w:tr>
      <w:tr w:rsidR="0072633F" w14:paraId="205EC1A3" w14:textId="77777777" w:rsidTr="0072633F">
        <w:tc>
          <w:tcPr>
            <w:tcW w:w="485" w:type="dxa"/>
          </w:tcPr>
          <w:p w14:paraId="046472AA" w14:textId="77777777" w:rsidR="0072633F" w:rsidRDefault="0072633F" w:rsidP="00552460">
            <w:pPr>
              <w:jc w:val="center"/>
              <w:rPr>
                <w:b/>
                <w:bCs/>
              </w:rPr>
            </w:pPr>
          </w:p>
        </w:tc>
        <w:tc>
          <w:tcPr>
            <w:tcW w:w="2487" w:type="dxa"/>
          </w:tcPr>
          <w:p w14:paraId="1C8F8DDF" w14:textId="77777777" w:rsidR="0072633F" w:rsidRDefault="0072633F" w:rsidP="00552460">
            <w:pPr>
              <w:jc w:val="center"/>
              <w:rPr>
                <w:b/>
                <w:bCs/>
              </w:rPr>
            </w:pPr>
          </w:p>
        </w:tc>
        <w:tc>
          <w:tcPr>
            <w:tcW w:w="3544" w:type="dxa"/>
          </w:tcPr>
          <w:p w14:paraId="4A425AA2" w14:textId="77777777" w:rsidR="0072633F" w:rsidRDefault="0072633F" w:rsidP="00552460">
            <w:pPr>
              <w:jc w:val="center"/>
              <w:rPr>
                <w:b/>
                <w:bCs/>
              </w:rPr>
            </w:pPr>
          </w:p>
        </w:tc>
        <w:tc>
          <w:tcPr>
            <w:tcW w:w="850" w:type="dxa"/>
          </w:tcPr>
          <w:p w14:paraId="6E9BE2A6" w14:textId="77777777" w:rsidR="0072633F" w:rsidRDefault="0072633F" w:rsidP="00552460">
            <w:pPr>
              <w:jc w:val="center"/>
              <w:rPr>
                <w:b/>
                <w:bCs/>
              </w:rPr>
            </w:pPr>
          </w:p>
        </w:tc>
        <w:tc>
          <w:tcPr>
            <w:tcW w:w="2694" w:type="dxa"/>
          </w:tcPr>
          <w:p w14:paraId="6D52E66C" w14:textId="77777777" w:rsidR="0072633F" w:rsidRDefault="0072633F" w:rsidP="00552460">
            <w:pPr>
              <w:jc w:val="center"/>
              <w:rPr>
                <w:b/>
                <w:bCs/>
              </w:rPr>
            </w:pPr>
          </w:p>
        </w:tc>
      </w:tr>
      <w:tr w:rsidR="0072633F" w14:paraId="35B77425" w14:textId="77777777" w:rsidTr="0072633F">
        <w:tc>
          <w:tcPr>
            <w:tcW w:w="485" w:type="dxa"/>
          </w:tcPr>
          <w:p w14:paraId="6E373C31" w14:textId="77777777" w:rsidR="0072633F" w:rsidRDefault="0072633F" w:rsidP="00552460">
            <w:pPr>
              <w:jc w:val="center"/>
              <w:rPr>
                <w:b/>
                <w:bCs/>
              </w:rPr>
            </w:pPr>
          </w:p>
        </w:tc>
        <w:tc>
          <w:tcPr>
            <w:tcW w:w="2487" w:type="dxa"/>
          </w:tcPr>
          <w:p w14:paraId="580D038F" w14:textId="77777777" w:rsidR="0072633F" w:rsidRDefault="0072633F" w:rsidP="00552460">
            <w:pPr>
              <w:jc w:val="center"/>
              <w:rPr>
                <w:b/>
                <w:bCs/>
              </w:rPr>
            </w:pPr>
          </w:p>
        </w:tc>
        <w:tc>
          <w:tcPr>
            <w:tcW w:w="3544" w:type="dxa"/>
          </w:tcPr>
          <w:p w14:paraId="064E6430" w14:textId="77777777" w:rsidR="0072633F" w:rsidRDefault="0072633F" w:rsidP="00552460">
            <w:pPr>
              <w:jc w:val="center"/>
              <w:rPr>
                <w:b/>
                <w:bCs/>
              </w:rPr>
            </w:pPr>
          </w:p>
        </w:tc>
        <w:tc>
          <w:tcPr>
            <w:tcW w:w="850" w:type="dxa"/>
          </w:tcPr>
          <w:p w14:paraId="086633BF" w14:textId="77777777" w:rsidR="0072633F" w:rsidRDefault="0072633F" w:rsidP="00552460">
            <w:pPr>
              <w:jc w:val="center"/>
              <w:rPr>
                <w:b/>
                <w:bCs/>
              </w:rPr>
            </w:pPr>
          </w:p>
        </w:tc>
        <w:tc>
          <w:tcPr>
            <w:tcW w:w="2694" w:type="dxa"/>
          </w:tcPr>
          <w:p w14:paraId="53DBE39A" w14:textId="77777777" w:rsidR="0072633F" w:rsidRDefault="0072633F" w:rsidP="00552460">
            <w:pPr>
              <w:jc w:val="center"/>
              <w:rPr>
                <w:b/>
                <w:bCs/>
              </w:rPr>
            </w:pPr>
          </w:p>
        </w:tc>
      </w:tr>
      <w:tr w:rsidR="0072633F" w14:paraId="04AA0F8B" w14:textId="77777777" w:rsidTr="0072633F">
        <w:tc>
          <w:tcPr>
            <w:tcW w:w="485" w:type="dxa"/>
          </w:tcPr>
          <w:p w14:paraId="59EF8A2E" w14:textId="77777777" w:rsidR="0072633F" w:rsidRDefault="0072633F" w:rsidP="00552460">
            <w:pPr>
              <w:jc w:val="center"/>
              <w:rPr>
                <w:b/>
                <w:bCs/>
              </w:rPr>
            </w:pPr>
          </w:p>
        </w:tc>
        <w:tc>
          <w:tcPr>
            <w:tcW w:w="2487" w:type="dxa"/>
          </w:tcPr>
          <w:p w14:paraId="5594DF46" w14:textId="77777777" w:rsidR="0072633F" w:rsidRDefault="0072633F" w:rsidP="00552460">
            <w:pPr>
              <w:jc w:val="center"/>
              <w:rPr>
                <w:b/>
                <w:bCs/>
              </w:rPr>
            </w:pPr>
          </w:p>
        </w:tc>
        <w:tc>
          <w:tcPr>
            <w:tcW w:w="3544" w:type="dxa"/>
          </w:tcPr>
          <w:p w14:paraId="4B467518" w14:textId="77777777" w:rsidR="0072633F" w:rsidRDefault="0072633F" w:rsidP="00552460">
            <w:pPr>
              <w:jc w:val="center"/>
              <w:rPr>
                <w:b/>
                <w:bCs/>
              </w:rPr>
            </w:pPr>
          </w:p>
        </w:tc>
        <w:tc>
          <w:tcPr>
            <w:tcW w:w="850" w:type="dxa"/>
          </w:tcPr>
          <w:p w14:paraId="6906EC70" w14:textId="77777777" w:rsidR="0072633F" w:rsidRDefault="0072633F" w:rsidP="00552460">
            <w:pPr>
              <w:jc w:val="center"/>
              <w:rPr>
                <w:b/>
                <w:bCs/>
              </w:rPr>
            </w:pPr>
          </w:p>
        </w:tc>
        <w:tc>
          <w:tcPr>
            <w:tcW w:w="2694" w:type="dxa"/>
          </w:tcPr>
          <w:p w14:paraId="49A972E8" w14:textId="77777777" w:rsidR="0072633F" w:rsidRDefault="0072633F" w:rsidP="00552460">
            <w:pPr>
              <w:jc w:val="center"/>
              <w:rPr>
                <w:b/>
                <w:bCs/>
              </w:rPr>
            </w:pPr>
          </w:p>
        </w:tc>
      </w:tr>
      <w:tr w:rsidR="0072633F" w14:paraId="4C285290" w14:textId="77777777" w:rsidTr="0072633F">
        <w:tc>
          <w:tcPr>
            <w:tcW w:w="485" w:type="dxa"/>
          </w:tcPr>
          <w:p w14:paraId="0B22F222" w14:textId="77777777" w:rsidR="0072633F" w:rsidRDefault="0072633F" w:rsidP="00552460">
            <w:pPr>
              <w:jc w:val="center"/>
              <w:rPr>
                <w:b/>
                <w:bCs/>
              </w:rPr>
            </w:pPr>
          </w:p>
        </w:tc>
        <w:tc>
          <w:tcPr>
            <w:tcW w:w="2487" w:type="dxa"/>
          </w:tcPr>
          <w:p w14:paraId="56AFC363" w14:textId="77777777" w:rsidR="0072633F" w:rsidRDefault="0072633F" w:rsidP="00552460">
            <w:pPr>
              <w:jc w:val="center"/>
              <w:rPr>
                <w:b/>
                <w:bCs/>
              </w:rPr>
            </w:pPr>
          </w:p>
        </w:tc>
        <w:tc>
          <w:tcPr>
            <w:tcW w:w="3544" w:type="dxa"/>
          </w:tcPr>
          <w:p w14:paraId="2FE7A048" w14:textId="77777777" w:rsidR="0072633F" w:rsidRDefault="0072633F" w:rsidP="00552460">
            <w:pPr>
              <w:jc w:val="center"/>
              <w:rPr>
                <w:b/>
                <w:bCs/>
              </w:rPr>
            </w:pPr>
          </w:p>
        </w:tc>
        <w:tc>
          <w:tcPr>
            <w:tcW w:w="850" w:type="dxa"/>
          </w:tcPr>
          <w:p w14:paraId="63FCB289" w14:textId="77777777" w:rsidR="0072633F" w:rsidRDefault="0072633F" w:rsidP="00552460">
            <w:pPr>
              <w:jc w:val="center"/>
              <w:rPr>
                <w:b/>
                <w:bCs/>
              </w:rPr>
            </w:pPr>
          </w:p>
        </w:tc>
        <w:tc>
          <w:tcPr>
            <w:tcW w:w="2694" w:type="dxa"/>
          </w:tcPr>
          <w:p w14:paraId="705A1D70" w14:textId="77777777" w:rsidR="0072633F" w:rsidRDefault="0072633F" w:rsidP="00552460">
            <w:pPr>
              <w:jc w:val="center"/>
              <w:rPr>
                <w:b/>
                <w:bCs/>
              </w:rPr>
            </w:pPr>
          </w:p>
        </w:tc>
      </w:tr>
      <w:tr w:rsidR="0072633F" w14:paraId="6D7B08E6" w14:textId="77777777" w:rsidTr="0072633F">
        <w:tc>
          <w:tcPr>
            <w:tcW w:w="485" w:type="dxa"/>
          </w:tcPr>
          <w:p w14:paraId="41F44856" w14:textId="77777777" w:rsidR="0072633F" w:rsidRDefault="0072633F" w:rsidP="00552460">
            <w:pPr>
              <w:jc w:val="center"/>
              <w:rPr>
                <w:b/>
                <w:bCs/>
              </w:rPr>
            </w:pPr>
          </w:p>
        </w:tc>
        <w:tc>
          <w:tcPr>
            <w:tcW w:w="2487" w:type="dxa"/>
          </w:tcPr>
          <w:p w14:paraId="5387E5E8" w14:textId="77777777" w:rsidR="0072633F" w:rsidRDefault="0072633F" w:rsidP="00552460">
            <w:pPr>
              <w:jc w:val="center"/>
              <w:rPr>
                <w:b/>
                <w:bCs/>
              </w:rPr>
            </w:pPr>
          </w:p>
        </w:tc>
        <w:tc>
          <w:tcPr>
            <w:tcW w:w="3544" w:type="dxa"/>
          </w:tcPr>
          <w:p w14:paraId="1F8BC6E1" w14:textId="77777777" w:rsidR="0072633F" w:rsidRDefault="0072633F" w:rsidP="00552460">
            <w:pPr>
              <w:jc w:val="center"/>
              <w:rPr>
                <w:b/>
                <w:bCs/>
              </w:rPr>
            </w:pPr>
          </w:p>
        </w:tc>
        <w:tc>
          <w:tcPr>
            <w:tcW w:w="850" w:type="dxa"/>
          </w:tcPr>
          <w:p w14:paraId="50597829" w14:textId="77777777" w:rsidR="0072633F" w:rsidRDefault="0072633F" w:rsidP="00552460">
            <w:pPr>
              <w:jc w:val="center"/>
              <w:rPr>
                <w:b/>
                <w:bCs/>
              </w:rPr>
            </w:pPr>
          </w:p>
        </w:tc>
        <w:tc>
          <w:tcPr>
            <w:tcW w:w="2694" w:type="dxa"/>
          </w:tcPr>
          <w:p w14:paraId="13638F3E" w14:textId="77777777" w:rsidR="0072633F" w:rsidRDefault="0072633F" w:rsidP="00552460">
            <w:pPr>
              <w:jc w:val="center"/>
              <w:rPr>
                <w:b/>
                <w:bCs/>
              </w:rPr>
            </w:pPr>
          </w:p>
        </w:tc>
      </w:tr>
      <w:tr w:rsidR="0072633F" w14:paraId="5B20D9E3" w14:textId="77777777" w:rsidTr="0072633F">
        <w:tc>
          <w:tcPr>
            <w:tcW w:w="485" w:type="dxa"/>
          </w:tcPr>
          <w:p w14:paraId="2411556B" w14:textId="77777777" w:rsidR="0072633F" w:rsidRDefault="0072633F" w:rsidP="00552460">
            <w:pPr>
              <w:jc w:val="center"/>
              <w:rPr>
                <w:b/>
                <w:bCs/>
              </w:rPr>
            </w:pPr>
          </w:p>
        </w:tc>
        <w:tc>
          <w:tcPr>
            <w:tcW w:w="2487" w:type="dxa"/>
          </w:tcPr>
          <w:p w14:paraId="4806B912" w14:textId="77777777" w:rsidR="0072633F" w:rsidRDefault="0072633F" w:rsidP="00552460">
            <w:pPr>
              <w:jc w:val="center"/>
              <w:rPr>
                <w:b/>
                <w:bCs/>
              </w:rPr>
            </w:pPr>
          </w:p>
        </w:tc>
        <w:tc>
          <w:tcPr>
            <w:tcW w:w="3544" w:type="dxa"/>
          </w:tcPr>
          <w:p w14:paraId="44F6C127" w14:textId="77777777" w:rsidR="0072633F" w:rsidRDefault="0072633F" w:rsidP="00552460">
            <w:pPr>
              <w:jc w:val="center"/>
              <w:rPr>
                <w:b/>
                <w:bCs/>
              </w:rPr>
            </w:pPr>
          </w:p>
        </w:tc>
        <w:tc>
          <w:tcPr>
            <w:tcW w:w="850" w:type="dxa"/>
          </w:tcPr>
          <w:p w14:paraId="495CD84C" w14:textId="77777777" w:rsidR="0072633F" w:rsidRDefault="0072633F" w:rsidP="00552460">
            <w:pPr>
              <w:jc w:val="center"/>
              <w:rPr>
                <w:b/>
                <w:bCs/>
              </w:rPr>
            </w:pPr>
          </w:p>
        </w:tc>
        <w:tc>
          <w:tcPr>
            <w:tcW w:w="2694" w:type="dxa"/>
          </w:tcPr>
          <w:p w14:paraId="09E2C15E" w14:textId="77777777" w:rsidR="0072633F" w:rsidRDefault="0072633F" w:rsidP="00552460">
            <w:pPr>
              <w:jc w:val="center"/>
              <w:rPr>
                <w:b/>
                <w:bCs/>
              </w:rPr>
            </w:pPr>
          </w:p>
        </w:tc>
      </w:tr>
      <w:tr w:rsidR="0072633F" w14:paraId="62C3F39D" w14:textId="77777777" w:rsidTr="0072633F">
        <w:tc>
          <w:tcPr>
            <w:tcW w:w="485" w:type="dxa"/>
          </w:tcPr>
          <w:p w14:paraId="1653AFC9" w14:textId="77777777" w:rsidR="0072633F" w:rsidRDefault="0072633F" w:rsidP="00552460">
            <w:pPr>
              <w:jc w:val="center"/>
              <w:rPr>
                <w:b/>
                <w:bCs/>
              </w:rPr>
            </w:pPr>
          </w:p>
        </w:tc>
        <w:tc>
          <w:tcPr>
            <w:tcW w:w="2487" w:type="dxa"/>
          </w:tcPr>
          <w:p w14:paraId="238B6F17" w14:textId="77777777" w:rsidR="0072633F" w:rsidRDefault="0072633F" w:rsidP="00552460">
            <w:pPr>
              <w:jc w:val="center"/>
              <w:rPr>
                <w:b/>
                <w:bCs/>
              </w:rPr>
            </w:pPr>
          </w:p>
        </w:tc>
        <w:tc>
          <w:tcPr>
            <w:tcW w:w="3544" w:type="dxa"/>
          </w:tcPr>
          <w:p w14:paraId="37317A41" w14:textId="77777777" w:rsidR="0072633F" w:rsidRDefault="0072633F" w:rsidP="00552460">
            <w:pPr>
              <w:jc w:val="center"/>
              <w:rPr>
                <w:b/>
                <w:bCs/>
              </w:rPr>
            </w:pPr>
          </w:p>
        </w:tc>
        <w:tc>
          <w:tcPr>
            <w:tcW w:w="850" w:type="dxa"/>
          </w:tcPr>
          <w:p w14:paraId="002BF299" w14:textId="77777777" w:rsidR="0072633F" w:rsidRDefault="0072633F" w:rsidP="00552460">
            <w:pPr>
              <w:jc w:val="center"/>
              <w:rPr>
                <w:b/>
                <w:bCs/>
              </w:rPr>
            </w:pPr>
          </w:p>
        </w:tc>
        <w:tc>
          <w:tcPr>
            <w:tcW w:w="2694" w:type="dxa"/>
          </w:tcPr>
          <w:p w14:paraId="31068909" w14:textId="77777777" w:rsidR="0072633F" w:rsidRDefault="0072633F" w:rsidP="00552460">
            <w:pPr>
              <w:jc w:val="center"/>
              <w:rPr>
                <w:b/>
                <w:bCs/>
              </w:rPr>
            </w:pPr>
          </w:p>
        </w:tc>
      </w:tr>
      <w:tr w:rsidR="0072633F" w14:paraId="34EE27C0" w14:textId="77777777" w:rsidTr="0072633F">
        <w:tc>
          <w:tcPr>
            <w:tcW w:w="485" w:type="dxa"/>
          </w:tcPr>
          <w:p w14:paraId="1265B1FE" w14:textId="77777777" w:rsidR="0072633F" w:rsidRDefault="0072633F" w:rsidP="00552460">
            <w:pPr>
              <w:jc w:val="center"/>
              <w:rPr>
                <w:b/>
                <w:bCs/>
              </w:rPr>
            </w:pPr>
          </w:p>
        </w:tc>
        <w:tc>
          <w:tcPr>
            <w:tcW w:w="2487" w:type="dxa"/>
          </w:tcPr>
          <w:p w14:paraId="626A1C96" w14:textId="77777777" w:rsidR="0072633F" w:rsidRDefault="0072633F" w:rsidP="00552460">
            <w:pPr>
              <w:jc w:val="center"/>
              <w:rPr>
                <w:b/>
                <w:bCs/>
              </w:rPr>
            </w:pPr>
          </w:p>
        </w:tc>
        <w:tc>
          <w:tcPr>
            <w:tcW w:w="3544" w:type="dxa"/>
          </w:tcPr>
          <w:p w14:paraId="1BD792FE" w14:textId="77777777" w:rsidR="0072633F" w:rsidRDefault="0072633F" w:rsidP="00552460">
            <w:pPr>
              <w:jc w:val="center"/>
              <w:rPr>
                <w:b/>
                <w:bCs/>
              </w:rPr>
            </w:pPr>
          </w:p>
        </w:tc>
        <w:tc>
          <w:tcPr>
            <w:tcW w:w="850" w:type="dxa"/>
          </w:tcPr>
          <w:p w14:paraId="382ECE59" w14:textId="77777777" w:rsidR="0072633F" w:rsidRDefault="0072633F" w:rsidP="00552460">
            <w:pPr>
              <w:jc w:val="center"/>
              <w:rPr>
                <w:b/>
                <w:bCs/>
              </w:rPr>
            </w:pPr>
          </w:p>
        </w:tc>
        <w:tc>
          <w:tcPr>
            <w:tcW w:w="2694" w:type="dxa"/>
          </w:tcPr>
          <w:p w14:paraId="76AF0F62" w14:textId="77777777" w:rsidR="0072633F" w:rsidRDefault="0072633F" w:rsidP="00552460">
            <w:pPr>
              <w:jc w:val="center"/>
              <w:rPr>
                <w:b/>
                <w:bCs/>
              </w:rPr>
            </w:pPr>
          </w:p>
        </w:tc>
      </w:tr>
      <w:tr w:rsidR="0072633F" w14:paraId="14219B8B" w14:textId="77777777" w:rsidTr="0072633F">
        <w:tc>
          <w:tcPr>
            <w:tcW w:w="485" w:type="dxa"/>
          </w:tcPr>
          <w:p w14:paraId="2F77C20C" w14:textId="77777777" w:rsidR="0072633F" w:rsidRDefault="0072633F" w:rsidP="00552460">
            <w:pPr>
              <w:jc w:val="center"/>
              <w:rPr>
                <w:b/>
                <w:bCs/>
              </w:rPr>
            </w:pPr>
          </w:p>
        </w:tc>
        <w:tc>
          <w:tcPr>
            <w:tcW w:w="2487" w:type="dxa"/>
          </w:tcPr>
          <w:p w14:paraId="205C2346" w14:textId="77777777" w:rsidR="0072633F" w:rsidRDefault="0072633F" w:rsidP="00552460">
            <w:pPr>
              <w:jc w:val="center"/>
              <w:rPr>
                <w:b/>
                <w:bCs/>
              </w:rPr>
            </w:pPr>
          </w:p>
        </w:tc>
        <w:tc>
          <w:tcPr>
            <w:tcW w:w="3544" w:type="dxa"/>
          </w:tcPr>
          <w:p w14:paraId="09C1F0E7" w14:textId="77777777" w:rsidR="0072633F" w:rsidRDefault="0072633F" w:rsidP="00552460">
            <w:pPr>
              <w:jc w:val="center"/>
              <w:rPr>
                <w:b/>
                <w:bCs/>
              </w:rPr>
            </w:pPr>
          </w:p>
        </w:tc>
        <w:tc>
          <w:tcPr>
            <w:tcW w:w="850" w:type="dxa"/>
          </w:tcPr>
          <w:p w14:paraId="7043716E" w14:textId="77777777" w:rsidR="0072633F" w:rsidRDefault="0072633F" w:rsidP="00552460">
            <w:pPr>
              <w:jc w:val="center"/>
              <w:rPr>
                <w:b/>
                <w:bCs/>
              </w:rPr>
            </w:pPr>
          </w:p>
        </w:tc>
        <w:tc>
          <w:tcPr>
            <w:tcW w:w="2694" w:type="dxa"/>
          </w:tcPr>
          <w:p w14:paraId="66638CE8" w14:textId="77777777" w:rsidR="0072633F" w:rsidRDefault="0072633F" w:rsidP="00552460">
            <w:pPr>
              <w:jc w:val="center"/>
              <w:rPr>
                <w:b/>
                <w:bCs/>
              </w:rPr>
            </w:pPr>
          </w:p>
        </w:tc>
      </w:tr>
      <w:tr w:rsidR="0072633F" w14:paraId="6A92EA29" w14:textId="77777777" w:rsidTr="0072633F">
        <w:tc>
          <w:tcPr>
            <w:tcW w:w="485" w:type="dxa"/>
          </w:tcPr>
          <w:p w14:paraId="6858CF41" w14:textId="77777777" w:rsidR="0072633F" w:rsidRDefault="0072633F" w:rsidP="00552460">
            <w:pPr>
              <w:jc w:val="center"/>
              <w:rPr>
                <w:b/>
                <w:bCs/>
              </w:rPr>
            </w:pPr>
          </w:p>
        </w:tc>
        <w:tc>
          <w:tcPr>
            <w:tcW w:w="2487" w:type="dxa"/>
          </w:tcPr>
          <w:p w14:paraId="3213CD73" w14:textId="77777777" w:rsidR="0072633F" w:rsidRDefault="0072633F" w:rsidP="00552460">
            <w:pPr>
              <w:jc w:val="center"/>
              <w:rPr>
                <w:b/>
                <w:bCs/>
              </w:rPr>
            </w:pPr>
          </w:p>
        </w:tc>
        <w:tc>
          <w:tcPr>
            <w:tcW w:w="3544" w:type="dxa"/>
          </w:tcPr>
          <w:p w14:paraId="3CBD90A4" w14:textId="77777777" w:rsidR="0072633F" w:rsidRDefault="0072633F" w:rsidP="00552460">
            <w:pPr>
              <w:jc w:val="center"/>
              <w:rPr>
                <w:b/>
                <w:bCs/>
              </w:rPr>
            </w:pPr>
          </w:p>
        </w:tc>
        <w:tc>
          <w:tcPr>
            <w:tcW w:w="850" w:type="dxa"/>
          </w:tcPr>
          <w:p w14:paraId="4F62B194" w14:textId="77777777" w:rsidR="0072633F" w:rsidRDefault="0072633F" w:rsidP="00552460">
            <w:pPr>
              <w:jc w:val="center"/>
              <w:rPr>
                <w:b/>
                <w:bCs/>
              </w:rPr>
            </w:pPr>
          </w:p>
        </w:tc>
        <w:tc>
          <w:tcPr>
            <w:tcW w:w="2694" w:type="dxa"/>
          </w:tcPr>
          <w:p w14:paraId="184357FB" w14:textId="77777777" w:rsidR="0072633F" w:rsidRDefault="0072633F" w:rsidP="00552460">
            <w:pPr>
              <w:jc w:val="center"/>
              <w:rPr>
                <w:b/>
                <w:bCs/>
              </w:rPr>
            </w:pPr>
          </w:p>
        </w:tc>
      </w:tr>
      <w:tr w:rsidR="0072633F" w14:paraId="70D358A8" w14:textId="77777777" w:rsidTr="0072633F">
        <w:tc>
          <w:tcPr>
            <w:tcW w:w="485" w:type="dxa"/>
          </w:tcPr>
          <w:p w14:paraId="212E06A8" w14:textId="77777777" w:rsidR="0072633F" w:rsidRDefault="0072633F" w:rsidP="00552460">
            <w:pPr>
              <w:jc w:val="center"/>
              <w:rPr>
                <w:b/>
                <w:bCs/>
              </w:rPr>
            </w:pPr>
          </w:p>
        </w:tc>
        <w:tc>
          <w:tcPr>
            <w:tcW w:w="2487" w:type="dxa"/>
          </w:tcPr>
          <w:p w14:paraId="7DC213C0" w14:textId="77777777" w:rsidR="0072633F" w:rsidRDefault="0072633F" w:rsidP="00552460">
            <w:pPr>
              <w:jc w:val="center"/>
              <w:rPr>
                <w:b/>
                <w:bCs/>
              </w:rPr>
            </w:pPr>
          </w:p>
        </w:tc>
        <w:tc>
          <w:tcPr>
            <w:tcW w:w="3544" w:type="dxa"/>
          </w:tcPr>
          <w:p w14:paraId="197C99D9" w14:textId="77777777" w:rsidR="0072633F" w:rsidRDefault="0072633F" w:rsidP="00552460">
            <w:pPr>
              <w:jc w:val="center"/>
              <w:rPr>
                <w:b/>
                <w:bCs/>
              </w:rPr>
            </w:pPr>
          </w:p>
        </w:tc>
        <w:tc>
          <w:tcPr>
            <w:tcW w:w="850" w:type="dxa"/>
          </w:tcPr>
          <w:p w14:paraId="5C26DF4A" w14:textId="77777777" w:rsidR="0072633F" w:rsidRDefault="0072633F" w:rsidP="00552460">
            <w:pPr>
              <w:jc w:val="center"/>
              <w:rPr>
                <w:b/>
                <w:bCs/>
              </w:rPr>
            </w:pPr>
          </w:p>
        </w:tc>
        <w:tc>
          <w:tcPr>
            <w:tcW w:w="2694" w:type="dxa"/>
          </w:tcPr>
          <w:p w14:paraId="5A510255" w14:textId="77777777" w:rsidR="0072633F" w:rsidRDefault="0072633F" w:rsidP="00552460">
            <w:pPr>
              <w:jc w:val="center"/>
              <w:rPr>
                <w:b/>
                <w:bCs/>
              </w:rPr>
            </w:pPr>
          </w:p>
        </w:tc>
      </w:tr>
      <w:tr w:rsidR="0072633F" w14:paraId="6B874ACA" w14:textId="77777777" w:rsidTr="0072633F">
        <w:tc>
          <w:tcPr>
            <w:tcW w:w="485" w:type="dxa"/>
          </w:tcPr>
          <w:p w14:paraId="76FD26CE" w14:textId="77777777" w:rsidR="0072633F" w:rsidRDefault="0072633F" w:rsidP="00552460">
            <w:pPr>
              <w:jc w:val="center"/>
              <w:rPr>
                <w:b/>
                <w:bCs/>
              </w:rPr>
            </w:pPr>
          </w:p>
        </w:tc>
        <w:tc>
          <w:tcPr>
            <w:tcW w:w="2487" w:type="dxa"/>
          </w:tcPr>
          <w:p w14:paraId="68C69DC0" w14:textId="77777777" w:rsidR="0072633F" w:rsidRDefault="0072633F" w:rsidP="00552460">
            <w:pPr>
              <w:jc w:val="center"/>
              <w:rPr>
                <w:b/>
                <w:bCs/>
              </w:rPr>
            </w:pPr>
          </w:p>
        </w:tc>
        <w:tc>
          <w:tcPr>
            <w:tcW w:w="3544" w:type="dxa"/>
          </w:tcPr>
          <w:p w14:paraId="269EC4C4" w14:textId="77777777" w:rsidR="0072633F" w:rsidRDefault="0072633F" w:rsidP="00552460">
            <w:pPr>
              <w:jc w:val="center"/>
              <w:rPr>
                <w:b/>
                <w:bCs/>
              </w:rPr>
            </w:pPr>
          </w:p>
        </w:tc>
        <w:tc>
          <w:tcPr>
            <w:tcW w:w="850" w:type="dxa"/>
          </w:tcPr>
          <w:p w14:paraId="33EF49E7" w14:textId="77777777" w:rsidR="0072633F" w:rsidRDefault="0072633F" w:rsidP="00552460">
            <w:pPr>
              <w:jc w:val="center"/>
              <w:rPr>
                <w:b/>
                <w:bCs/>
              </w:rPr>
            </w:pPr>
          </w:p>
        </w:tc>
        <w:tc>
          <w:tcPr>
            <w:tcW w:w="2694" w:type="dxa"/>
          </w:tcPr>
          <w:p w14:paraId="7DF2ED51" w14:textId="77777777" w:rsidR="0072633F" w:rsidRDefault="0072633F" w:rsidP="00552460">
            <w:pPr>
              <w:jc w:val="center"/>
              <w:rPr>
                <w:b/>
                <w:bCs/>
              </w:rPr>
            </w:pPr>
          </w:p>
        </w:tc>
      </w:tr>
      <w:tr w:rsidR="0072633F" w14:paraId="3DE27888" w14:textId="77777777" w:rsidTr="0072633F">
        <w:tc>
          <w:tcPr>
            <w:tcW w:w="485" w:type="dxa"/>
          </w:tcPr>
          <w:p w14:paraId="404D05B8" w14:textId="77777777" w:rsidR="0072633F" w:rsidRDefault="0072633F" w:rsidP="00552460">
            <w:pPr>
              <w:jc w:val="center"/>
              <w:rPr>
                <w:b/>
                <w:bCs/>
              </w:rPr>
            </w:pPr>
          </w:p>
        </w:tc>
        <w:tc>
          <w:tcPr>
            <w:tcW w:w="2487" w:type="dxa"/>
          </w:tcPr>
          <w:p w14:paraId="65E131B1" w14:textId="77777777" w:rsidR="0072633F" w:rsidRDefault="0072633F" w:rsidP="00552460">
            <w:pPr>
              <w:jc w:val="center"/>
              <w:rPr>
                <w:b/>
                <w:bCs/>
              </w:rPr>
            </w:pPr>
          </w:p>
        </w:tc>
        <w:tc>
          <w:tcPr>
            <w:tcW w:w="3544" w:type="dxa"/>
          </w:tcPr>
          <w:p w14:paraId="0B3C48F1" w14:textId="77777777" w:rsidR="0072633F" w:rsidRDefault="0072633F" w:rsidP="00552460">
            <w:pPr>
              <w:jc w:val="center"/>
              <w:rPr>
                <w:b/>
                <w:bCs/>
              </w:rPr>
            </w:pPr>
          </w:p>
        </w:tc>
        <w:tc>
          <w:tcPr>
            <w:tcW w:w="850" w:type="dxa"/>
          </w:tcPr>
          <w:p w14:paraId="22C6FFC6" w14:textId="77777777" w:rsidR="0072633F" w:rsidRDefault="0072633F" w:rsidP="00552460">
            <w:pPr>
              <w:jc w:val="center"/>
              <w:rPr>
                <w:b/>
                <w:bCs/>
              </w:rPr>
            </w:pPr>
          </w:p>
        </w:tc>
        <w:tc>
          <w:tcPr>
            <w:tcW w:w="2694" w:type="dxa"/>
          </w:tcPr>
          <w:p w14:paraId="474F0793" w14:textId="77777777" w:rsidR="0072633F" w:rsidRDefault="0072633F" w:rsidP="00552460">
            <w:pPr>
              <w:jc w:val="center"/>
              <w:rPr>
                <w:b/>
                <w:bCs/>
              </w:rPr>
            </w:pPr>
          </w:p>
        </w:tc>
      </w:tr>
      <w:tr w:rsidR="0072633F" w14:paraId="2C6313C8" w14:textId="77777777" w:rsidTr="0072633F">
        <w:tc>
          <w:tcPr>
            <w:tcW w:w="485" w:type="dxa"/>
          </w:tcPr>
          <w:p w14:paraId="3436C2FD" w14:textId="77777777" w:rsidR="0072633F" w:rsidRDefault="0072633F" w:rsidP="00552460">
            <w:pPr>
              <w:jc w:val="center"/>
              <w:rPr>
                <w:b/>
                <w:bCs/>
              </w:rPr>
            </w:pPr>
          </w:p>
        </w:tc>
        <w:tc>
          <w:tcPr>
            <w:tcW w:w="2487" w:type="dxa"/>
          </w:tcPr>
          <w:p w14:paraId="33E325A0" w14:textId="77777777" w:rsidR="0072633F" w:rsidRDefault="0072633F" w:rsidP="00552460">
            <w:pPr>
              <w:jc w:val="center"/>
              <w:rPr>
                <w:b/>
                <w:bCs/>
              </w:rPr>
            </w:pPr>
          </w:p>
        </w:tc>
        <w:tc>
          <w:tcPr>
            <w:tcW w:w="3544" w:type="dxa"/>
          </w:tcPr>
          <w:p w14:paraId="2C272A11" w14:textId="77777777" w:rsidR="0072633F" w:rsidRDefault="0072633F" w:rsidP="00552460">
            <w:pPr>
              <w:jc w:val="center"/>
              <w:rPr>
                <w:b/>
                <w:bCs/>
              </w:rPr>
            </w:pPr>
          </w:p>
        </w:tc>
        <w:tc>
          <w:tcPr>
            <w:tcW w:w="850" w:type="dxa"/>
          </w:tcPr>
          <w:p w14:paraId="758597D4" w14:textId="77777777" w:rsidR="0072633F" w:rsidRDefault="0072633F" w:rsidP="00552460">
            <w:pPr>
              <w:jc w:val="center"/>
              <w:rPr>
                <w:b/>
                <w:bCs/>
              </w:rPr>
            </w:pPr>
          </w:p>
        </w:tc>
        <w:tc>
          <w:tcPr>
            <w:tcW w:w="2694" w:type="dxa"/>
          </w:tcPr>
          <w:p w14:paraId="211E8F10" w14:textId="77777777" w:rsidR="0072633F" w:rsidRDefault="0072633F" w:rsidP="00552460">
            <w:pPr>
              <w:jc w:val="center"/>
              <w:rPr>
                <w:b/>
                <w:bCs/>
              </w:rPr>
            </w:pPr>
          </w:p>
        </w:tc>
      </w:tr>
      <w:tr w:rsidR="0072633F" w14:paraId="6F7CA25D" w14:textId="77777777" w:rsidTr="0072633F">
        <w:tc>
          <w:tcPr>
            <w:tcW w:w="485" w:type="dxa"/>
          </w:tcPr>
          <w:p w14:paraId="6FFAB79F" w14:textId="77777777" w:rsidR="0072633F" w:rsidRDefault="0072633F" w:rsidP="00552460">
            <w:pPr>
              <w:jc w:val="center"/>
              <w:rPr>
                <w:b/>
                <w:bCs/>
              </w:rPr>
            </w:pPr>
          </w:p>
        </w:tc>
        <w:tc>
          <w:tcPr>
            <w:tcW w:w="2487" w:type="dxa"/>
          </w:tcPr>
          <w:p w14:paraId="0063320C" w14:textId="77777777" w:rsidR="0072633F" w:rsidRDefault="0072633F" w:rsidP="00552460">
            <w:pPr>
              <w:jc w:val="center"/>
              <w:rPr>
                <w:b/>
                <w:bCs/>
              </w:rPr>
            </w:pPr>
          </w:p>
        </w:tc>
        <w:tc>
          <w:tcPr>
            <w:tcW w:w="3544" w:type="dxa"/>
          </w:tcPr>
          <w:p w14:paraId="78839D65" w14:textId="77777777" w:rsidR="0072633F" w:rsidRDefault="0072633F" w:rsidP="00552460">
            <w:pPr>
              <w:jc w:val="center"/>
              <w:rPr>
                <w:b/>
                <w:bCs/>
              </w:rPr>
            </w:pPr>
          </w:p>
        </w:tc>
        <w:tc>
          <w:tcPr>
            <w:tcW w:w="850" w:type="dxa"/>
          </w:tcPr>
          <w:p w14:paraId="6C3A1DE2" w14:textId="77777777" w:rsidR="0072633F" w:rsidRDefault="0072633F" w:rsidP="00552460">
            <w:pPr>
              <w:jc w:val="center"/>
              <w:rPr>
                <w:b/>
                <w:bCs/>
              </w:rPr>
            </w:pPr>
          </w:p>
        </w:tc>
        <w:tc>
          <w:tcPr>
            <w:tcW w:w="2694" w:type="dxa"/>
          </w:tcPr>
          <w:p w14:paraId="0C994870" w14:textId="77777777" w:rsidR="0072633F" w:rsidRDefault="0072633F" w:rsidP="00552460">
            <w:pPr>
              <w:jc w:val="center"/>
              <w:rPr>
                <w:b/>
                <w:bCs/>
              </w:rPr>
            </w:pPr>
          </w:p>
        </w:tc>
      </w:tr>
      <w:tr w:rsidR="0072633F" w14:paraId="1982DB61" w14:textId="77777777" w:rsidTr="0072633F">
        <w:tc>
          <w:tcPr>
            <w:tcW w:w="485" w:type="dxa"/>
          </w:tcPr>
          <w:p w14:paraId="1B6DB409" w14:textId="77777777" w:rsidR="0072633F" w:rsidRDefault="0072633F" w:rsidP="00552460">
            <w:pPr>
              <w:jc w:val="center"/>
              <w:rPr>
                <w:b/>
                <w:bCs/>
              </w:rPr>
            </w:pPr>
          </w:p>
        </w:tc>
        <w:tc>
          <w:tcPr>
            <w:tcW w:w="2487" w:type="dxa"/>
          </w:tcPr>
          <w:p w14:paraId="5AA0869F" w14:textId="77777777" w:rsidR="0072633F" w:rsidRDefault="0072633F" w:rsidP="00552460">
            <w:pPr>
              <w:jc w:val="center"/>
              <w:rPr>
                <w:b/>
                <w:bCs/>
              </w:rPr>
            </w:pPr>
          </w:p>
        </w:tc>
        <w:tc>
          <w:tcPr>
            <w:tcW w:w="3544" w:type="dxa"/>
          </w:tcPr>
          <w:p w14:paraId="5B597B4B" w14:textId="77777777" w:rsidR="0072633F" w:rsidRDefault="0072633F" w:rsidP="00552460">
            <w:pPr>
              <w:jc w:val="center"/>
              <w:rPr>
                <w:b/>
                <w:bCs/>
              </w:rPr>
            </w:pPr>
          </w:p>
        </w:tc>
        <w:tc>
          <w:tcPr>
            <w:tcW w:w="850" w:type="dxa"/>
          </w:tcPr>
          <w:p w14:paraId="12DBDDEA" w14:textId="77777777" w:rsidR="0072633F" w:rsidRDefault="0072633F" w:rsidP="00552460">
            <w:pPr>
              <w:jc w:val="center"/>
              <w:rPr>
                <w:b/>
                <w:bCs/>
              </w:rPr>
            </w:pPr>
          </w:p>
        </w:tc>
        <w:tc>
          <w:tcPr>
            <w:tcW w:w="2694" w:type="dxa"/>
          </w:tcPr>
          <w:p w14:paraId="17DD228B" w14:textId="77777777" w:rsidR="0072633F" w:rsidRDefault="0072633F" w:rsidP="00552460">
            <w:pPr>
              <w:jc w:val="center"/>
              <w:rPr>
                <w:b/>
                <w:bCs/>
              </w:rPr>
            </w:pPr>
          </w:p>
        </w:tc>
      </w:tr>
      <w:tr w:rsidR="0072633F" w14:paraId="04705BF9" w14:textId="77777777" w:rsidTr="0072633F">
        <w:tc>
          <w:tcPr>
            <w:tcW w:w="485" w:type="dxa"/>
          </w:tcPr>
          <w:p w14:paraId="4C26EA82" w14:textId="77777777" w:rsidR="0072633F" w:rsidRDefault="0072633F" w:rsidP="00552460">
            <w:pPr>
              <w:jc w:val="center"/>
              <w:rPr>
                <w:b/>
                <w:bCs/>
              </w:rPr>
            </w:pPr>
          </w:p>
        </w:tc>
        <w:tc>
          <w:tcPr>
            <w:tcW w:w="2487" w:type="dxa"/>
          </w:tcPr>
          <w:p w14:paraId="0BFF6801" w14:textId="77777777" w:rsidR="0072633F" w:rsidRDefault="0072633F" w:rsidP="00552460">
            <w:pPr>
              <w:jc w:val="center"/>
              <w:rPr>
                <w:b/>
                <w:bCs/>
              </w:rPr>
            </w:pPr>
          </w:p>
        </w:tc>
        <w:tc>
          <w:tcPr>
            <w:tcW w:w="3544" w:type="dxa"/>
          </w:tcPr>
          <w:p w14:paraId="60459B9E" w14:textId="77777777" w:rsidR="0072633F" w:rsidRDefault="0072633F" w:rsidP="00552460">
            <w:pPr>
              <w:jc w:val="center"/>
              <w:rPr>
                <w:b/>
                <w:bCs/>
              </w:rPr>
            </w:pPr>
          </w:p>
        </w:tc>
        <w:tc>
          <w:tcPr>
            <w:tcW w:w="850" w:type="dxa"/>
          </w:tcPr>
          <w:p w14:paraId="696FF182" w14:textId="77777777" w:rsidR="0072633F" w:rsidRDefault="0072633F" w:rsidP="00552460">
            <w:pPr>
              <w:jc w:val="center"/>
              <w:rPr>
                <w:b/>
                <w:bCs/>
              </w:rPr>
            </w:pPr>
          </w:p>
        </w:tc>
        <w:tc>
          <w:tcPr>
            <w:tcW w:w="2694" w:type="dxa"/>
          </w:tcPr>
          <w:p w14:paraId="069104C3" w14:textId="77777777" w:rsidR="0072633F" w:rsidRDefault="0072633F" w:rsidP="00552460">
            <w:pPr>
              <w:jc w:val="center"/>
              <w:rPr>
                <w:b/>
                <w:bCs/>
              </w:rPr>
            </w:pPr>
          </w:p>
        </w:tc>
      </w:tr>
      <w:tr w:rsidR="0072633F" w14:paraId="1C6FB733" w14:textId="77777777" w:rsidTr="0072633F">
        <w:tc>
          <w:tcPr>
            <w:tcW w:w="485" w:type="dxa"/>
          </w:tcPr>
          <w:p w14:paraId="65851C99" w14:textId="77777777" w:rsidR="0072633F" w:rsidRDefault="0072633F" w:rsidP="00552460">
            <w:pPr>
              <w:jc w:val="center"/>
              <w:rPr>
                <w:b/>
                <w:bCs/>
              </w:rPr>
            </w:pPr>
          </w:p>
        </w:tc>
        <w:tc>
          <w:tcPr>
            <w:tcW w:w="2487" w:type="dxa"/>
          </w:tcPr>
          <w:p w14:paraId="3EA6FBD0" w14:textId="77777777" w:rsidR="0072633F" w:rsidRDefault="0072633F" w:rsidP="00552460">
            <w:pPr>
              <w:jc w:val="center"/>
              <w:rPr>
                <w:b/>
                <w:bCs/>
              </w:rPr>
            </w:pPr>
          </w:p>
        </w:tc>
        <w:tc>
          <w:tcPr>
            <w:tcW w:w="3544" w:type="dxa"/>
          </w:tcPr>
          <w:p w14:paraId="2717396C" w14:textId="77777777" w:rsidR="0072633F" w:rsidRDefault="0072633F" w:rsidP="00552460">
            <w:pPr>
              <w:jc w:val="center"/>
              <w:rPr>
                <w:b/>
                <w:bCs/>
              </w:rPr>
            </w:pPr>
          </w:p>
        </w:tc>
        <w:tc>
          <w:tcPr>
            <w:tcW w:w="850" w:type="dxa"/>
          </w:tcPr>
          <w:p w14:paraId="4102BC6D" w14:textId="77777777" w:rsidR="0072633F" w:rsidRDefault="0072633F" w:rsidP="00552460">
            <w:pPr>
              <w:jc w:val="center"/>
              <w:rPr>
                <w:b/>
                <w:bCs/>
              </w:rPr>
            </w:pPr>
          </w:p>
        </w:tc>
        <w:tc>
          <w:tcPr>
            <w:tcW w:w="2694" w:type="dxa"/>
          </w:tcPr>
          <w:p w14:paraId="2103736C" w14:textId="77777777" w:rsidR="0072633F" w:rsidRDefault="0072633F" w:rsidP="00552460">
            <w:pPr>
              <w:jc w:val="center"/>
              <w:rPr>
                <w:b/>
                <w:bCs/>
              </w:rPr>
            </w:pPr>
          </w:p>
        </w:tc>
      </w:tr>
      <w:tr w:rsidR="0072633F" w14:paraId="6AC396D2" w14:textId="77777777" w:rsidTr="0072633F">
        <w:tc>
          <w:tcPr>
            <w:tcW w:w="485" w:type="dxa"/>
          </w:tcPr>
          <w:p w14:paraId="04D3E584" w14:textId="77777777" w:rsidR="0072633F" w:rsidRDefault="0072633F" w:rsidP="00552460">
            <w:pPr>
              <w:jc w:val="center"/>
              <w:rPr>
                <w:b/>
                <w:bCs/>
              </w:rPr>
            </w:pPr>
          </w:p>
        </w:tc>
        <w:tc>
          <w:tcPr>
            <w:tcW w:w="2487" w:type="dxa"/>
          </w:tcPr>
          <w:p w14:paraId="50189F17" w14:textId="77777777" w:rsidR="0072633F" w:rsidRDefault="0072633F" w:rsidP="00552460">
            <w:pPr>
              <w:jc w:val="center"/>
              <w:rPr>
                <w:b/>
                <w:bCs/>
              </w:rPr>
            </w:pPr>
          </w:p>
        </w:tc>
        <w:tc>
          <w:tcPr>
            <w:tcW w:w="3544" w:type="dxa"/>
          </w:tcPr>
          <w:p w14:paraId="5B9C20A7" w14:textId="77777777" w:rsidR="0072633F" w:rsidRDefault="0072633F" w:rsidP="00552460">
            <w:pPr>
              <w:jc w:val="center"/>
              <w:rPr>
                <w:b/>
                <w:bCs/>
              </w:rPr>
            </w:pPr>
          </w:p>
        </w:tc>
        <w:tc>
          <w:tcPr>
            <w:tcW w:w="850" w:type="dxa"/>
          </w:tcPr>
          <w:p w14:paraId="0F9D84B5" w14:textId="77777777" w:rsidR="0072633F" w:rsidRDefault="0072633F" w:rsidP="00552460">
            <w:pPr>
              <w:jc w:val="center"/>
              <w:rPr>
                <w:b/>
                <w:bCs/>
              </w:rPr>
            </w:pPr>
          </w:p>
        </w:tc>
        <w:tc>
          <w:tcPr>
            <w:tcW w:w="2694" w:type="dxa"/>
          </w:tcPr>
          <w:p w14:paraId="28F8C5A8" w14:textId="77777777" w:rsidR="0072633F" w:rsidRDefault="0072633F" w:rsidP="00552460">
            <w:pPr>
              <w:jc w:val="center"/>
              <w:rPr>
                <w:b/>
                <w:bCs/>
              </w:rPr>
            </w:pPr>
          </w:p>
        </w:tc>
      </w:tr>
      <w:tr w:rsidR="0072633F" w14:paraId="6756DB23" w14:textId="77777777" w:rsidTr="0072633F">
        <w:tc>
          <w:tcPr>
            <w:tcW w:w="485" w:type="dxa"/>
          </w:tcPr>
          <w:p w14:paraId="6C7DD97E" w14:textId="77777777" w:rsidR="0072633F" w:rsidRDefault="0072633F" w:rsidP="00552460">
            <w:pPr>
              <w:jc w:val="center"/>
              <w:rPr>
                <w:b/>
                <w:bCs/>
              </w:rPr>
            </w:pPr>
          </w:p>
        </w:tc>
        <w:tc>
          <w:tcPr>
            <w:tcW w:w="2487" w:type="dxa"/>
          </w:tcPr>
          <w:p w14:paraId="330DA37F" w14:textId="77777777" w:rsidR="0072633F" w:rsidRDefault="0072633F" w:rsidP="00552460">
            <w:pPr>
              <w:jc w:val="center"/>
              <w:rPr>
                <w:b/>
                <w:bCs/>
              </w:rPr>
            </w:pPr>
          </w:p>
        </w:tc>
        <w:tc>
          <w:tcPr>
            <w:tcW w:w="3544" w:type="dxa"/>
          </w:tcPr>
          <w:p w14:paraId="2D460831" w14:textId="77777777" w:rsidR="0072633F" w:rsidRDefault="0072633F" w:rsidP="00552460">
            <w:pPr>
              <w:jc w:val="center"/>
              <w:rPr>
                <w:b/>
                <w:bCs/>
              </w:rPr>
            </w:pPr>
          </w:p>
        </w:tc>
        <w:tc>
          <w:tcPr>
            <w:tcW w:w="850" w:type="dxa"/>
          </w:tcPr>
          <w:p w14:paraId="72B51D75" w14:textId="77777777" w:rsidR="0072633F" w:rsidRDefault="0072633F" w:rsidP="00552460">
            <w:pPr>
              <w:jc w:val="center"/>
              <w:rPr>
                <w:b/>
                <w:bCs/>
              </w:rPr>
            </w:pPr>
          </w:p>
        </w:tc>
        <w:tc>
          <w:tcPr>
            <w:tcW w:w="2694" w:type="dxa"/>
          </w:tcPr>
          <w:p w14:paraId="293813A8" w14:textId="77777777" w:rsidR="0072633F" w:rsidRDefault="0072633F" w:rsidP="00552460">
            <w:pPr>
              <w:jc w:val="center"/>
              <w:rPr>
                <w:b/>
                <w:bCs/>
              </w:rPr>
            </w:pPr>
          </w:p>
        </w:tc>
      </w:tr>
      <w:tr w:rsidR="0072633F" w14:paraId="7B2CCC68" w14:textId="77777777" w:rsidTr="0072633F">
        <w:tc>
          <w:tcPr>
            <w:tcW w:w="485" w:type="dxa"/>
          </w:tcPr>
          <w:p w14:paraId="0A21B605" w14:textId="77777777" w:rsidR="0072633F" w:rsidRDefault="0072633F" w:rsidP="00552460">
            <w:pPr>
              <w:jc w:val="center"/>
              <w:rPr>
                <w:b/>
                <w:bCs/>
              </w:rPr>
            </w:pPr>
          </w:p>
        </w:tc>
        <w:tc>
          <w:tcPr>
            <w:tcW w:w="2487" w:type="dxa"/>
          </w:tcPr>
          <w:p w14:paraId="4A508B4C" w14:textId="77777777" w:rsidR="0072633F" w:rsidRDefault="0072633F" w:rsidP="00552460">
            <w:pPr>
              <w:jc w:val="center"/>
              <w:rPr>
                <w:b/>
                <w:bCs/>
              </w:rPr>
            </w:pPr>
          </w:p>
        </w:tc>
        <w:tc>
          <w:tcPr>
            <w:tcW w:w="3544" w:type="dxa"/>
          </w:tcPr>
          <w:p w14:paraId="0EFCC644" w14:textId="77777777" w:rsidR="0072633F" w:rsidRDefault="0072633F" w:rsidP="00552460">
            <w:pPr>
              <w:jc w:val="center"/>
              <w:rPr>
                <w:b/>
                <w:bCs/>
              </w:rPr>
            </w:pPr>
          </w:p>
        </w:tc>
        <w:tc>
          <w:tcPr>
            <w:tcW w:w="850" w:type="dxa"/>
          </w:tcPr>
          <w:p w14:paraId="124EE883" w14:textId="77777777" w:rsidR="0072633F" w:rsidRDefault="0072633F" w:rsidP="00552460">
            <w:pPr>
              <w:jc w:val="center"/>
              <w:rPr>
                <w:b/>
                <w:bCs/>
              </w:rPr>
            </w:pPr>
          </w:p>
        </w:tc>
        <w:tc>
          <w:tcPr>
            <w:tcW w:w="2694" w:type="dxa"/>
          </w:tcPr>
          <w:p w14:paraId="783A99D7" w14:textId="77777777" w:rsidR="0072633F" w:rsidRDefault="0072633F" w:rsidP="00552460">
            <w:pPr>
              <w:jc w:val="center"/>
              <w:rPr>
                <w:b/>
                <w:bCs/>
              </w:rPr>
            </w:pPr>
          </w:p>
        </w:tc>
      </w:tr>
      <w:tr w:rsidR="0072633F" w14:paraId="61592B67" w14:textId="77777777" w:rsidTr="0072633F">
        <w:tc>
          <w:tcPr>
            <w:tcW w:w="485" w:type="dxa"/>
          </w:tcPr>
          <w:p w14:paraId="00AAA301" w14:textId="77777777" w:rsidR="0072633F" w:rsidRDefault="0072633F" w:rsidP="00552460">
            <w:pPr>
              <w:jc w:val="center"/>
              <w:rPr>
                <w:b/>
                <w:bCs/>
              </w:rPr>
            </w:pPr>
          </w:p>
        </w:tc>
        <w:tc>
          <w:tcPr>
            <w:tcW w:w="2487" w:type="dxa"/>
          </w:tcPr>
          <w:p w14:paraId="2D3BFC29" w14:textId="77777777" w:rsidR="0072633F" w:rsidRDefault="0072633F" w:rsidP="00552460">
            <w:pPr>
              <w:jc w:val="center"/>
              <w:rPr>
                <w:b/>
                <w:bCs/>
              </w:rPr>
            </w:pPr>
          </w:p>
        </w:tc>
        <w:tc>
          <w:tcPr>
            <w:tcW w:w="3544" w:type="dxa"/>
          </w:tcPr>
          <w:p w14:paraId="71457D78" w14:textId="77777777" w:rsidR="0072633F" w:rsidRDefault="0072633F" w:rsidP="00552460">
            <w:pPr>
              <w:jc w:val="center"/>
              <w:rPr>
                <w:b/>
                <w:bCs/>
              </w:rPr>
            </w:pPr>
          </w:p>
        </w:tc>
        <w:tc>
          <w:tcPr>
            <w:tcW w:w="850" w:type="dxa"/>
          </w:tcPr>
          <w:p w14:paraId="11EB625D" w14:textId="77777777" w:rsidR="0072633F" w:rsidRDefault="0072633F" w:rsidP="00552460">
            <w:pPr>
              <w:jc w:val="center"/>
              <w:rPr>
                <w:b/>
                <w:bCs/>
              </w:rPr>
            </w:pPr>
          </w:p>
        </w:tc>
        <w:tc>
          <w:tcPr>
            <w:tcW w:w="2694" w:type="dxa"/>
          </w:tcPr>
          <w:p w14:paraId="0E294C1A" w14:textId="77777777" w:rsidR="0072633F" w:rsidRDefault="0072633F" w:rsidP="00552460">
            <w:pPr>
              <w:jc w:val="center"/>
              <w:rPr>
                <w:b/>
                <w:bCs/>
              </w:rPr>
            </w:pPr>
          </w:p>
        </w:tc>
      </w:tr>
      <w:tr w:rsidR="0072633F" w14:paraId="27D99FAE" w14:textId="77777777" w:rsidTr="0072633F">
        <w:tc>
          <w:tcPr>
            <w:tcW w:w="485" w:type="dxa"/>
          </w:tcPr>
          <w:p w14:paraId="34E303D5" w14:textId="77777777" w:rsidR="0072633F" w:rsidRDefault="0072633F" w:rsidP="00552460">
            <w:pPr>
              <w:jc w:val="center"/>
              <w:rPr>
                <w:b/>
                <w:bCs/>
              </w:rPr>
            </w:pPr>
          </w:p>
        </w:tc>
        <w:tc>
          <w:tcPr>
            <w:tcW w:w="2487" w:type="dxa"/>
          </w:tcPr>
          <w:p w14:paraId="0416CE0F" w14:textId="77777777" w:rsidR="0072633F" w:rsidRDefault="0072633F" w:rsidP="00552460">
            <w:pPr>
              <w:jc w:val="center"/>
              <w:rPr>
                <w:b/>
                <w:bCs/>
              </w:rPr>
            </w:pPr>
          </w:p>
        </w:tc>
        <w:tc>
          <w:tcPr>
            <w:tcW w:w="3544" w:type="dxa"/>
          </w:tcPr>
          <w:p w14:paraId="79EBDA74" w14:textId="77777777" w:rsidR="0072633F" w:rsidRDefault="0072633F" w:rsidP="00552460">
            <w:pPr>
              <w:jc w:val="center"/>
              <w:rPr>
                <w:b/>
                <w:bCs/>
              </w:rPr>
            </w:pPr>
          </w:p>
        </w:tc>
        <w:tc>
          <w:tcPr>
            <w:tcW w:w="850" w:type="dxa"/>
          </w:tcPr>
          <w:p w14:paraId="68289F81" w14:textId="77777777" w:rsidR="0072633F" w:rsidRDefault="0072633F" w:rsidP="00552460">
            <w:pPr>
              <w:jc w:val="center"/>
              <w:rPr>
                <w:b/>
                <w:bCs/>
              </w:rPr>
            </w:pPr>
          </w:p>
        </w:tc>
        <w:tc>
          <w:tcPr>
            <w:tcW w:w="2694" w:type="dxa"/>
          </w:tcPr>
          <w:p w14:paraId="797C125E" w14:textId="77777777" w:rsidR="0072633F" w:rsidRDefault="0072633F" w:rsidP="00552460">
            <w:pPr>
              <w:jc w:val="center"/>
              <w:rPr>
                <w:b/>
                <w:bCs/>
              </w:rPr>
            </w:pPr>
          </w:p>
        </w:tc>
      </w:tr>
      <w:tr w:rsidR="0072633F" w14:paraId="26309576" w14:textId="77777777" w:rsidTr="0072633F">
        <w:tc>
          <w:tcPr>
            <w:tcW w:w="485" w:type="dxa"/>
          </w:tcPr>
          <w:p w14:paraId="62CF8FAE" w14:textId="77777777" w:rsidR="0072633F" w:rsidRDefault="0072633F" w:rsidP="00552460">
            <w:pPr>
              <w:jc w:val="center"/>
              <w:rPr>
                <w:b/>
                <w:bCs/>
              </w:rPr>
            </w:pPr>
          </w:p>
        </w:tc>
        <w:tc>
          <w:tcPr>
            <w:tcW w:w="2487" w:type="dxa"/>
          </w:tcPr>
          <w:p w14:paraId="4FC7EC43" w14:textId="77777777" w:rsidR="0072633F" w:rsidRDefault="0072633F" w:rsidP="00552460">
            <w:pPr>
              <w:jc w:val="center"/>
              <w:rPr>
                <w:b/>
                <w:bCs/>
              </w:rPr>
            </w:pPr>
          </w:p>
        </w:tc>
        <w:tc>
          <w:tcPr>
            <w:tcW w:w="3544" w:type="dxa"/>
          </w:tcPr>
          <w:p w14:paraId="43BFAF51" w14:textId="77777777" w:rsidR="0072633F" w:rsidRDefault="0072633F" w:rsidP="00552460">
            <w:pPr>
              <w:jc w:val="center"/>
              <w:rPr>
                <w:b/>
                <w:bCs/>
              </w:rPr>
            </w:pPr>
          </w:p>
        </w:tc>
        <w:tc>
          <w:tcPr>
            <w:tcW w:w="850" w:type="dxa"/>
          </w:tcPr>
          <w:p w14:paraId="2BB57C43" w14:textId="77777777" w:rsidR="0072633F" w:rsidRDefault="0072633F" w:rsidP="00552460">
            <w:pPr>
              <w:jc w:val="center"/>
              <w:rPr>
                <w:b/>
                <w:bCs/>
              </w:rPr>
            </w:pPr>
          </w:p>
        </w:tc>
        <w:tc>
          <w:tcPr>
            <w:tcW w:w="2694" w:type="dxa"/>
          </w:tcPr>
          <w:p w14:paraId="6C6CD4E7" w14:textId="77777777" w:rsidR="0072633F" w:rsidRDefault="0072633F" w:rsidP="00552460">
            <w:pPr>
              <w:jc w:val="center"/>
              <w:rPr>
                <w:b/>
                <w:bCs/>
              </w:rPr>
            </w:pPr>
          </w:p>
        </w:tc>
      </w:tr>
      <w:tr w:rsidR="0072633F" w14:paraId="16C722E0" w14:textId="77777777" w:rsidTr="0072633F">
        <w:tc>
          <w:tcPr>
            <w:tcW w:w="485" w:type="dxa"/>
          </w:tcPr>
          <w:p w14:paraId="30E286F1" w14:textId="77777777" w:rsidR="0072633F" w:rsidRDefault="0072633F" w:rsidP="00552460">
            <w:pPr>
              <w:jc w:val="center"/>
              <w:rPr>
                <w:b/>
                <w:bCs/>
              </w:rPr>
            </w:pPr>
          </w:p>
        </w:tc>
        <w:tc>
          <w:tcPr>
            <w:tcW w:w="2487" w:type="dxa"/>
          </w:tcPr>
          <w:p w14:paraId="7D5F926E" w14:textId="77777777" w:rsidR="0072633F" w:rsidRDefault="0072633F" w:rsidP="00552460">
            <w:pPr>
              <w:jc w:val="center"/>
              <w:rPr>
                <w:b/>
                <w:bCs/>
              </w:rPr>
            </w:pPr>
          </w:p>
        </w:tc>
        <w:tc>
          <w:tcPr>
            <w:tcW w:w="3544" w:type="dxa"/>
          </w:tcPr>
          <w:p w14:paraId="56817FB8" w14:textId="77777777" w:rsidR="0072633F" w:rsidRDefault="0072633F" w:rsidP="00552460">
            <w:pPr>
              <w:jc w:val="center"/>
              <w:rPr>
                <w:b/>
                <w:bCs/>
              </w:rPr>
            </w:pPr>
          </w:p>
        </w:tc>
        <w:tc>
          <w:tcPr>
            <w:tcW w:w="850" w:type="dxa"/>
          </w:tcPr>
          <w:p w14:paraId="410D9620" w14:textId="77777777" w:rsidR="0072633F" w:rsidRDefault="0072633F" w:rsidP="00552460">
            <w:pPr>
              <w:jc w:val="center"/>
              <w:rPr>
                <w:b/>
                <w:bCs/>
              </w:rPr>
            </w:pPr>
          </w:p>
        </w:tc>
        <w:tc>
          <w:tcPr>
            <w:tcW w:w="2694" w:type="dxa"/>
          </w:tcPr>
          <w:p w14:paraId="41453320" w14:textId="77777777" w:rsidR="0072633F" w:rsidRDefault="0072633F" w:rsidP="00552460">
            <w:pPr>
              <w:jc w:val="center"/>
              <w:rPr>
                <w:b/>
                <w:bCs/>
              </w:rPr>
            </w:pPr>
          </w:p>
        </w:tc>
      </w:tr>
      <w:tr w:rsidR="0072633F" w14:paraId="20264C60" w14:textId="77777777" w:rsidTr="0072633F">
        <w:tc>
          <w:tcPr>
            <w:tcW w:w="485" w:type="dxa"/>
          </w:tcPr>
          <w:p w14:paraId="7091B374" w14:textId="77777777" w:rsidR="0072633F" w:rsidRDefault="0072633F" w:rsidP="00552460">
            <w:pPr>
              <w:jc w:val="center"/>
              <w:rPr>
                <w:b/>
                <w:bCs/>
              </w:rPr>
            </w:pPr>
          </w:p>
        </w:tc>
        <w:tc>
          <w:tcPr>
            <w:tcW w:w="2487" w:type="dxa"/>
          </w:tcPr>
          <w:p w14:paraId="209E5F4E" w14:textId="77777777" w:rsidR="0072633F" w:rsidRDefault="0072633F" w:rsidP="00552460">
            <w:pPr>
              <w:jc w:val="center"/>
              <w:rPr>
                <w:b/>
                <w:bCs/>
              </w:rPr>
            </w:pPr>
          </w:p>
        </w:tc>
        <w:tc>
          <w:tcPr>
            <w:tcW w:w="3544" w:type="dxa"/>
          </w:tcPr>
          <w:p w14:paraId="76BAF80B" w14:textId="77777777" w:rsidR="0072633F" w:rsidRDefault="0072633F" w:rsidP="00552460">
            <w:pPr>
              <w:jc w:val="center"/>
              <w:rPr>
                <w:b/>
                <w:bCs/>
              </w:rPr>
            </w:pPr>
          </w:p>
        </w:tc>
        <w:tc>
          <w:tcPr>
            <w:tcW w:w="850" w:type="dxa"/>
          </w:tcPr>
          <w:p w14:paraId="7DCAAD7C" w14:textId="77777777" w:rsidR="0072633F" w:rsidRDefault="0072633F" w:rsidP="00552460">
            <w:pPr>
              <w:jc w:val="center"/>
              <w:rPr>
                <w:b/>
                <w:bCs/>
              </w:rPr>
            </w:pPr>
          </w:p>
        </w:tc>
        <w:tc>
          <w:tcPr>
            <w:tcW w:w="2694" w:type="dxa"/>
          </w:tcPr>
          <w:p w14:paraId="636E7909" w14:textId="77777777" w:rsidR="0072633F" w:rsidRDefault="0072633F" w:rsidP="00552460">
            <w:pPr>
              <w:jc w:val="center"/>
              <w:rPr>
                <w:b/>
                <w:bCs/>
              </w:rPr>
            </w:pPr>
          </w:p>
        </w:tc>
      </w:tr>
      <w:tr w:rsidR="0072633F" w14:paraId="2D374E04" w14:textId="77777777" w:rsidTr="0072633F">
        <w:tc>
          <w:tcPr>
            <w:tcW w:w="485" w:type="dxa"/>
          </w:tcPr>
          <w:p w14:paraId="784CCD3F" w14:textId="77777777" w:rsidR="0072633F" w:rsidRDefault="0072633F" w:rsidP="00552460">
            <w:pPr>
              <w:jc w:val="center"/>
              <w:rPr>
                <w:b/>
                <w:bCs/>
              </w:rPr>
            </w:pPr>
          </w:p>
        </w:tc>
        <w:tc>
          <w:tcPr>
            <w:tcW w:w="2487" w:type="dxa"/>
          </w:tcPr>
          <w:p w14:paraId="356AE9F1" w14:textId="77777777" w:rsidR="0072633F" w:rsidRDefault="0072633F" w:rsidP="00552460">
            <w:pPr>
              <w:jc w:val="center"/>
              <w:rPr>
                <w:b/>
                <w:bCs/>
              </w:rPr>
            </w:pPr>
          </w:p>
        </w:tc>
        <w:tc>
          <w:tcPr>
            <w:tcW w:w="3544" w:type="dxa"/>
          </w:tcPr>
          <w:p w14:paraId="619D865C" w14:textId="77777777" w:rsidR="0072633F" w:rsidRDefault="0072633F" w:rsidP="00552460">
            <w:pPr>
              <w:jc w:val="center"/>
              <w:rPr>
                <w:b/>
                <w:bCs/>
              </w:rPr>
            </w:pPr>
          </w:p>
        </w:tc>
        <w:tc>
          <w:tcPr>
            <w:tcW w:w="850" w:type="dxa"/>
          </w:tcPr>
          <w:p w14:paraId="73386005" w14:textId="77777777" w:rsidR="0072633F" w:rsidRDefault="0072633F" w:rsidP="00552460">
            <w:pPr>
              <w:jc w:val="center"/>
              <w:rPr>
                <w:b/>
                <w:bCs/>
              </w:rPr>
            </w:pPr>
          </w:p>
        </w:tc>
        <w:tc>
          <w:tcPr>
            <w:tcW w:w="2694" w:type="dxa"/>
          </w:tcPr>
          <w:p w14:paraId="54C88F89" w14:textId="77777777" w:rsidR="0072633F" w:rsidRDefault="0072633F" w:rsidP="00552460">
            <w:pPr>
              <w:jc w:val="center"/>
              <w:rPr>
                <w:b/>
                <w:bCs/>
              </w:rPr>
            </w:pPr>
          </w:p>
        </w:tc>
      </w:tr>
      <w:tr w:rsidR="0072633F" w14:paraId="00E2FDE4" w14:textId="77777777" w:rsidTr="0072633F">
        <w:tc>
          <w:tcPr>
            <w:tcW w:w="485" w:type="dxa"/>
          </w:tcPr>
          <w:p w14:paraId="3DB8C1BA" w14:textId="77777777" w:rsidR="0072633F" w:rsidRDefault="0072633F" w:rsidP="00552460">
            <w:pPr>
              <w:jc w:val="center"/>
              <w:rPr>
                <w:b/>
                <w:bCs/>
              </w:rPr>
            </w:pPr>
          </w:p>
        </w:tc>
        <w:tc>
          <w:tcPr>
            <w:tcW w:w="2487" w:type="dxa"/>
          </w:tcPr>
          <w:p w14:paraId="73ECC0FA" w14:textId="77777777" w:rsidR="0072633F" w:rsidRDefault="0072633F" w:rsidP="00552460">
            <w:pPr>
              <w:jc w:val="center"/>
              <w:rPr>
                <w:b/>
                <w:bCs/>
              </w:rPr>
            </w:pPr>
          </w:p>
        </w:tc>
        <w:tc>
          <w:tcPr>
            <w:tcW w:w="3544" w:type="dxa"/>
          </w:tcPr>
          <w:p w14:paraId="5CB430CD" w14:textId="77777777" w:rsidR="0072633F" w:rsidRDefault="0072633F" w:rsidP="00552460">
            <w:pPr>
              <w:jc w:val="center"/>
              <w:rPr>
                <w:b/>
                <w:bCs/>
              </w:rPr>
            </w:pPr>
          </w:p>
        </w:tc>
        <w:tc>
          <w:tcPr>
            <w:tcW w:w="850" w:type="dxa"/>
          </w:tcPr>
          <w:p w14:paraId="07C11D97" w14:textId="77777777" w:rsidR="0072633F" w:rsidRDefault="0072633F" w:rsidP="00552460">
            <w:pPr>
              <w:jc w:val="center"/>
              <w:rPr>
                <w:b/>
                <w:bCs/>
              </w:rPr>
            </w:pPr>
          </w:p>
        </w:tc>
        <w:tc>
          <w:tcPr>
            <w:tcW w:w="2694" w:type="dxa"/>
          </w:tcPr>
          <w:p w14:paraId="1698D9AA" w14:textId="77777777" w:rsidR="0072633F" w:rsidRDefault="0072633F" w:rsidP="00552460">
            <w:pPr>
              <w:jc w:val="center"/>
              <w:rPr>
                <w:b/>
                <w:bCs/>
              </w:rPr>
            </w:pPr>
          </w:p>
        </w:tc>
      </w:tr>
      <w:tr w:rsidR="0072633F" w14:paraId="3BACC338" w14:textId="77777777" w:rsidTr="0072633F">
        <w:tc>
          <w:tcPr>
            <w:tcW w:w="485" w:type="dxa"/>
          </w:tcPr>
          <w:p w14:paraId="1F32D0F9" w14:textId="77777777" w:rsidR="0072633F" w:rsidRDefault="0072633F" w:rsidP="00552460">
            <w:pPr>
              <w:jc w:val="center"/>
              <w:rPr>
                <w:b/>
                <w:bCs/>
              </w:rPr>
            </w:pPr>
          </w:p>
        </w:tc>
        <w:tc>
          <w:tcPr>
            <w:tcW w:w="2487" w:type="dxa"/>
          </w:tcPr>
          <w:p w14:paraId="7B879C53" w14:textId="77777777" w:rsidR="0072633F" w:rsidRDefault="0072633F" w:rsidP="00552460">
            <w:pPr>
              <w:jc w:val="center"/>
              <w:rPr>
                <w:b/>
                <w:bCs/>
              </w:rPr>
            </w:pPr>
          </w:p>
        </w:tc>
        <w:tc>
          <w:tcPr>
            <w:tcW w:w="3544" w:type="dxa"/>
          </w:tcPr>
          <w:p w14:paraId="1C850684" w14:textId="77777777" w:rsidR="0072633F" w:rsidRDefault="0072633F" w:rsidP="00552460">
            <w:pPr>
              <w:jc w:val="center"/>
              <w:rPr>
                <w:b/>
                <w:bCs/>
              </w:rPr>
            </w:pPr>
          </w:p>
        </w:tc>
        <w:tc>
          <w:tcPr>
            <w:tcW w:w="850" w:type="dxa"/>
          </w:tcPr>
          <w:p w14:paraId="3657B678" w14:textId="77777777" w:rsidR="0072633F" w:rsidRDefault="0072633F" w:rsidP="00552460">
            <w:pPr>
              <w:jc w:val="center"/>
              <w:rPr>
                <w:b/>
                <w:bCs/>
              </w:rPr>
            </w:pPr>
          </w:p>
        </w:tc>
        <w:tc>
          <w:tcPr>
            <w:tcW w:w="2694" w:type="dxa"/>
          </w:tcPr>
          <w:p w14:paraId="5DFFDC21" w14:textId="77777777" w:rsidR="0072633F" w:rsidRDefault="0072633F" w:rsidP="00552460">
            <w:pPr>
              <w:jc w:val="center"/>
              <w:rPr>
                <w:b/>
                <w:bCs/>
              </w:rPr>
            </w:pPr>
          </w:p>
        </w:tc>
      </w:tr>
      <w:tr w:rsidR="0072633F" w14:paraId="4C160D85" w14:textId="77777777" w:rsidTr="0072633F">
        <w:tc>
          <w:tcPr>
            <w:tcW w:w="485" w:type="dxa"/>
          </w:tcPr>
          <w:p w14:paraId="6DC9FE07" w14:textId="77777777" w:rsidR="0072633F" w:rsidRDefault="0072633F" w:rsidP="00552460">
            <w:pPr>
              <w:jc w:val="center"/>
              <w:rPr>
                <w:b/>
                <w:bCs/>
              </w:rPr>
            </w:pPr>
          </w:p>
        </w:tc>
        <w:tc>
          <w:tcPr>
            <w:tcW w:w="2487" w:type="dxa"/>
          </w:tcPr>
          <w:p w14:paraId="792345B4" w14:textId="77777777" w:rsidR="0072633F" w:rsidRDefault="0072633F" w:rsidP="00552460">
            <w:pPr>
              <w:jc w:val="center"/>
              <w:rPr>
                <w:b/>
                <w:bCs/>
              </w:rPr>
            </w:pPr>
          </w:p>
        </w:tc>
        <w:tc>
          <w:tcPr>
            <w:tcW w:w="3544" w:type="dxa"/>
          </w:tcPr>
          <w:p w14:paraId="593611A3" w14:textId="77777777" w:rsidR="0072633F" w:rsidRDefault="0072633F" w:rsidP="00552460">
            <w:pPr>
              <w:jc w:val="center"/>
              <w:rPr>
                <w:b/>
                <w:bCs/>
              </w:rPr>
            </w:pPr>
          </w:p>
        </w:tc>
        <w:tc>
          <w:tcPr>
            <w:tcW w:w="850" w:type="dxa"/>
          </w:tcPr>
          <w:p w14:paraId="0A4F6ED0" w14:textId="77777777" w:rsidR="0072633F" w:rsidRDefault="0072633F" w:rsidP="00552460">
            <w:pPr>
              <w:jc w:val="center"/>
              <w:rPr>
                <w:b/>
                <w:bCs/>
              </w:rPr>
            </w:pPr>
          </w:p>
        </w:tc>
        <w:tc>
          <w:tcPr>
            <w:tcW w:w="2694" w:type="dxa"/>
          </w:tcPr>
          <w:p w14:paraId="245AD7D0" w14:textId="77777777" w:rsidR="0072633F" w:rsidRDefault="0072633F" w:rsidP="00552460">
            <w:pPr>
              <w:jc w:val="center"/>
              <w:rPr>
                <w:b/>
                <w:bCs/>
              </w:rPr>
            </w:pPr>
          </w:p>
        </w:tc>
      </w:tr>
      <w:tr w:rsidR="0072633F" w14:paraId="5565BB61" w14:textId="77777777" w:rsidTr="0072633F">
        <w:tc>
          <w:tcPr>
            <w:tcW w:w="485" w:type="dxa"/>
          </w:tcPr>
          <w:p w14:paraId="051181AF" w14:textId="77777777" w:rsidR="0072633F" w:rsidRDefault="0072633F" w:rsidP="00552460">
            <w:pPr>
              <w:jc w:val="center"/>
              <w:rPr>
                <w:b/>
                <w:bCs/>
              </w:rPr>
            </w:pPr>
          </w:p>
        </w:tc>
        <w:tc>
          <w:tcPr>
            <w:tcW w:w="2487" w:type="dxa"/>
          </w:tcPr>
          <w:p w14:paraId="0BA8CC4D" w14:textId="77777777" w:rsidR="0072633F" w:rsidRDefault="0072633F" w:rsidP="00552460">
            <w:pPr>
              <w:jc w:val="center"/>
              <w:rPr>
                <w:b/>
                <w:bCs/>
              </w:rPr>
            </w:pPr>
          </w:p>
        </w:tc>
        <w:tc>
          <w:tcPr>
            <w:tcW w:w="3544" w:type="dxa"/>
          </w:tcPr>
          <w:p w14:paraId="65B26283" w14:textId="77777777" w:rsidR="0072633F" w:rsidRDefault="0072633F" w:rsidP="00552460">
            <w:pPr>
              <w:jc w:val="center"/>
              <w:rPr>
                <w:b/>
                <w:bCs/>
              </w:rPr>
            </w:pPr>
          </w:p>
        </w:tc>
        <w:tc>
          <w:tcPr>
            <w:tcW w:w="850" w:type="dxa"/>
          </w:tcPr>
          <w:p w14:paraId="077A32CE" w14:textId="77777777" w:rsidR="0072633F" w:rsidRDefault="0072633F" w:rsidP="00552460">
            <w:pPr>
              <w:jc w:val="center"/>
              <w:rPr>
                <w:b/>
                <w:bCs/>
              </w:rPr>
            </w:pPr>
          </w:p>
        </w:tc>
        <w:tc>
          <w:tcPr>
            <w:tcW w:w="2694" w:type="dxa"/>
          </w:tcPr>
          <w:p w14:paraId="75FBBBEF" w14:textId="77777777" w:rsidR="0072633F" w:rsidRDefault="0072633F" w:rsidP="00552460">
            <w:pPr>
              <w:jc w:val="center"/>
              <w:rPr>
                <w:b/>
                <w:bCs/>
              </w:rPr>
            </w:pPr>
          </w:p>
        </w:tc>
      </w:tr>
      <w:tr w:rsidR="0072633F" w14:paraId="7FCB3241" w14:textId="77777777" w:rsidTr="0072633F">
        <w:tc>
          <w:tcPr>
            <w:tcW w:w="485" w:type="dxa"/>
          </w:tcPr>
          <w:p w14:paraId="3AD2664F" w14:textId="77777777" w:rsidR="0072633F" w:rsidRDefault="0072633F" w:rsidP="00552460">
            <w:pPr>
              <w:jc w:val="center"/>
              <w:rPr>
                <w:b/>
                <w:bCs/>
              </w:rPr>
            </w:pPr>
          </w:p>
        </w:tc>
        <w:tc>
          <w:tcPr>
            <w:tcW w:w="2487" w:type="dxa"/>
          </w:tcPr>
          <w:p w14:paraId="34ABB805" w14:textId="77777777" w:rsidR="0072633F" w:rsidRDefault="0072633F" w:rsidP="00552460">
            <w:pPr>
              <w:jc w:val="center"/>
              <w:rPr>
                <w:b/>
                <w:bCs/>
              </w:rPr>
            </w:pPr>
          </w:p>
        </w:tc>
        <w:tc>
          <w:tcPr>
            <w:tcW w:w="3544" w:type="dxa"/>
          </w:tcPr>
          <w:p w14:paraId="3ABF710F" w14:textId="77777777" w:rsidR="0072633F" w:rsidRDefault="0072633F" w:rsidP="00552460">
            <w:pPr>
              <w:jc w:val="center"/>
              <w:rPr>
                <w:b/>
                <w:bCs/>
              </w:rPr>
            </w:pPr>
          </w:p>
        </w:tc>
        <w:tc>
          <w:tcPr>
            <w:tcW w:w="850" w:type="dxa"/>
          </w:tcPr>
          <w:p w14:paraId="5D610CBC" w14:textId="77777777" w:rsidR="0072633F" w:rsidRDefault="0072633F" w:rsidP="00552460">
            <w:pPr>
              <w:jc w:val="center"/>
              <w:rPr>
                <w:b/>
                <w:bCs/>
              </w:rPr>
            </w:pPr>
          </w:p>
        </w:tc>
        <w:tc>
          <w:tcPr>
            <w:tcW w:w="2694" w:type="dxa"/>
          </w:tcPr>
          <w:p w14:paraId="6F3282A7" w14:textId="77777777" w:rsidR="0072633F" w:rsidRDefault="0072633F" w:rsidP="00552460">
            <w:pPr>
              <w:jc w:val="center"/>
              <w:rPr>
                <w:b/>
                <w:bCs/>
              </w:rPr>
            </w:pPr>
          </w:p>
        </w:tc>
      </w:tr>
      <w:tr w:rsidR="001E6BF0" w14:paraId="559BDB0E" w14:textId="77777777" w:rsidTr="0072633F">
        <w:tc>
          <w:tcPr>
            <w:tcW w:w="485" w:type="dxa"/>
          </w:tcPr>
          <w:p w14:paraId="3153F5E7" w14:textId="77777777" w:rsidR="001E6BF0" w:rsidRDefault="001E6BF0" w:rsidP="00552460">
            <w:pPr>
              <w:jc w:val="center"/>
              <w:rPr>
                <w:b/>
                <w:bCs/>
              </w:rPr>
            </w:pPr>
          </w:p>
        </w:tc>
        <w:tc>
          <w:tcPr>
            <w:tcW w:w="2487" w:type="dxa"/>
          </w:tcPr>
          <w:p w14:paraId="7D0D765B" w14:textId="77777777" w:rsidR="001E6BF0" w:rsidRDefault="001E6BF0" w:rsidP="00552460">
            <w:pPr>
              <w:jc w:val="center"/>
              <w:rPr>
                <w:b/>
                <w:bCs/>
              </w:rPr>
            </w:pPr>
          </w:p>
        </w:tc>
        <w:tc>
          <w:tcPr>
            <w:tcW w:w="3544" w:type="dxa"/>
          </w:tcPr>
          <w:p w14:paraId="0882804A" w14:textId="77777777" w:rsidR="001E6BF0" w:rsidRDefault="001E6BF0" w:rsidP="00552460">
            <w:pPr>
              <w:jc w:val="center"/>
              <w:rPr>
                <w:b/>
                <w:bCs/>
              </w:rPr>
            </w:pPr>
          </w:p>
        </w:tc>
        <w:tc>
          <w:tcPr>
            <w:tcW w:w="850" w:type="dxa"/>
          </w:tcPr>
          <w:p w14:paraId="11805AD9" w14:textId="77777777" w:rsidR="001E6BF0" w:rsidRDefault="001E6BF0" w:rsidP="00552460">
            <w:pPr>
              <w:jc w:val="center"/>
              <w:rPr>
                <w:b/>
                <w:bCs/>
              </w:rPr>
            </w:pPr>
          </w:p>
        </w:tc>
        <w:tc>
          <w:tcPr>
            <w:tcW w:w="2694" w:type="dxa"/>
          </w:tcPr>
          <w:p w14:paraId="0429E0A5" w14:textId="77777777" w:rsidR="001E6BF0" w:rsidRDefault="001E6BF0" w:rsidP="00552460">
            <w:pPr>
              <w:jc w:val="center"/>
              <w:rPr>
                <w:b/>
                <w:bCs/>
              </w:rPr>
            </w:pPr>
          </w:p>
        </w:tc>
      </w:tr>
    </w:tbl>
    <w:p w14:paraId="572F7C01" w14:textId="77777777" w:rsidR="0072633F" w:rsidRDefault="0072633F" w:rsidP="0072633F">
      <w:pPr>
        <w:jc w:val="center"/>
        <w:rPr>
          <w:b/>
          <w:bCs/>
        </w:rPr>
      </w:pPr>
      <w:r>
        <w:rPr>
          <w:b/>
          <w:bCs/>
        </w:rPr>
        <w:lastRenderedPageBreak/>
        <w:t>PODMIOTY SKŁADAJĄCE PETYCJĘ</w:t>
      </w:r>
    </w:p>
    <w:p w14:paraId="53B51CFC" w14:textId="77777777" w:rsidR="001E6BF0" w:rsidRDefault="001E6BF0" w:rsidP="0072633F">
      <w:pPr>
        <w:jc w:val="center"/>
        <w:rPr>
          <w:b/>
          <w:bCs/>
        </w:rPr>
      </w:pPr>
      <w:r>
        <w:rPr>
          <w:b/>
          <w:bCs/>
        </w:rPr>
        <w:t xml:space="preserve">w sprawie projektu ustawy </w:t>
      </w:r>
      <w:r w:rsidRPr="001E6BF0">
        <w:rPr>
          <w:b/>
          <w:bCs/>
        </w:rPr>
        <w:t>o zmianie ustawy o udostępnianiu informacji o środowisku i jego ochronie, udziale społeczeństwa w ochronie środowiska oraz o ocenach oddziaływania na środowisko oraz niektórych innych ustaw</w:t>
      </w:r>
      <w:r w:rsidRPr="001E6BF0">
        <w:t xml:space="preserve"> </w:t>
      </w:r>
      <w:r>
        <w:t>(</w:t>
      </w:r>
      <w:r w:rsidRPr="001E6BF0">
        <w:rPr>
          <w:b/>
          <w:bCs/>
        </w:rPr>
        <w:t>RCL UD375</w:t>
      </w:r>
      <w:r>
        <w:rPr>
          <w:b/>
          <w:bCs/>
        </w:rPr>
        <w:t>)</w:t>
      </w:r>
    </w:p>
    <w:tbl>
      <w:tblPr>
        <w:tblStyle w:val="Tabela-Siatka"/>
        <w:tblW w:w="0" w:type="auto"/>
        <w:tblLook w:val="04A0" w:firstRow="1" w:lastRow="0" w:firstColumn="1" w:lastColumn="0" w:noHBand="0" w:noVBand="1"/>
      </w:tblPr>
      <w:tblGrid>
        <w:gridCol w:w="485"/>
        <w:gridCol w:w="2345"/>
        <w:gridCol w:w="1418"/>
        <w:gridCol w:w="2268"/>
        <w:gridCol w:w="850"/>
        <w:gridCol w:w="1696"/>
      </w:tblGrid>
      <w:tr w:rsidR="0072633F" w14:paraId="32458873" w14:textId="77777777" w:rsidTr="00552460">
        <w:tc>
          <w:tcPr>
            <w:tcW w:w="485" w:type="dxa"/>
            <w:vAlign w:val="center"/>
          </w:tcPr>
          <w:p w14:paraId="6625DB97" w14:textId="77777777" w:rsidR="0072633F" w:rsidRPr="008446C3" w:rsidRDefault="0072633F" w:rsidP="00552460">
            <w:pPr>
              <w:jc w:val="center"/>
              <w:rPr>
                <w:b/>
                <w:bCs/>
              </w:rPr>
            </w:pPr>
            <w:r>
              <w:rPr>
                <w:b/>
                <w:bCs/>
              </w:rPr>
              <w:t>NR</w:t>
            </w:r>
          </w:p>
        </w:tc>
        <w:tc>
          <w:tcPr>
            <w:tcW w:w="2345" w:type="dxa"/>
            <w:vAlign w:val="center"/>
          </w:tcPr>
          <w:p w14:paraId="55662D36" w14:textId="77777777" w:rsidR="0072633F" w:rsidRDefault="0072633F" w:rsidP="00552460">
            <w:pPr>
              <w:jc w:val="center"/>
              <w:rPr>
                <w:b/>
                <w:bCs/>
              </w:rPr>
            </w:pPr>
            <w:r>
              <w:rPr>
                <w:b/>
                <w:bCs/>
              </w:rPr>
              <w:t>IMIĘ I NAZWISKO</w:t>
            </w:r>
          </w:p>
        </w:tc>
        <w:tc>
          <w:tcPr>
            <w:tcW w:w="1418" w:type="dxa"/>
            <w:vAlign w:val="center"/>
          </w:tcPr>
          <w:p w14:paraId="4BE14609" w14:textId="77777777" w:rsidR="0072633F" w:rsidRDefault="0072633F" w:rsidP="00552460">
            <w:pPr>
              <w:jc w:val="center"/>
              <w:rPr>
                <w:b/>
                <w:bCs/>
              </w:rPr>
            </w:pPr>
            <w:r>
              <w:rPr>
                <w:b/>
                <w:bCs/>
              </w:rPr>
              <w:t>NR PESEL</w:t>
            </w:r>
          </w:p>
        </w:tc>
        <w:tc>
          <w:tcPr>
            <w:tcW w:w="2268" w:type="dxa"/>
            <w:vAlign w:val="center"/>
          </w:tcPr>
          <w:p w14:paraId="1C48A3CF" w14:textId="77777777" w:rsidR="0072633F" w:rsidRDefault="0072633F" w:rsidP="00552460">
            <w:pPr>
              <w:jc w:val="center"/>
              <w:rPr>
                <w:b/>
                <w:bCs/>
              </w:rPr>
            </w:pPr>
            <w:r>
              <w:rPr>
                <w:b/>
                <w:bCs/>
              </w:rPr>
              <w:t>MIEJSCE ZAMIESZKANIA</w:t>
            </w:r>
          </w:p>
        </w:tc>
        <w:tc>
          <w:tcPr>
            <w:tcW w:w="850" w:type="dxa"/>
            <w:vAlign w:val="center"/>
          </w:tcPr>
          <w:p w14:paraId="29C0FC31" w14:textId="77777777" w:rsidR="0072633F" w:rsidRDefault="0072633F" w:rsidP="00552460">
            <w:pPr>
              <w:jc w:val="center"/>
              <w:rPr>
                <w:b/>
                <w:bCs/>
              </w:rPr>
            </w:pPr>
            <w:r>
              <w:rPr>
                <w:b/>
                <w:bCs/>
              </w:rPr>
              <w:t>DATA</w:t>
            </w:r>
          </w:p>
        </w:tc>
        <w:tc>
          <w:tcPr>
            <w:tcW w:w="1696" w:type="dxa"/>
            <w:vAlign w:val="center"/>
          </w:tcPr>
          <w:p w14:paraId="6B979BEB" w14:textId="77777777" w:rsidR="0072633F" w:rsidRDefault="0072633F" w:rsidP="00552460">
            <w:pPr>
              <w:jc w:val="center"/>
              <w:rPr>
                <w:b/>
                <w:bCs/>
              </w:rPr>
            </w:pPr>
            <w:r>
              <w:rPr>
                <w:b/>
                <w:bCs/>
              </w:rPr>
              <w:t>PODPIS</w:t>
            </w:r>
          </w:p>
        </w:tc>
      </w:tr>
      <w:tr w:rsidR="0072633F" w14:paraId="1733778B" w14:textId="77777777" w:rsidTr="00552460">
        <w:tc>
          <w:tcPr>
            <w:tcW w:w="485" w:type="dxa"/>
          </w:tcPr>
          <w:p w14:paraId="309063D8" w14:textId="77777777" w:rsidR="0072633F" w:rsidRDefault="0072633F" w:rsidP="00552460">
            <w:pPr>
              <w:jc w:val="center"/>
              <w:rPr>
                <w:b/>
                <w:bCs/>
              </w:rPr>
            </w:pPr>
          </w:p>
        </w:tc>
        <w:tc>
          <w:tcPr>
            <w:tcW w:w="2345" w:type="dxa"/>
          </w:tcPr>
          <w:p w14:paraId="2E53148F" w14:textId="77777777" w:rsidR="0072633F" w:rsidRDefault="0072633F" w:rsidP="00552460">
            <w:pPr>
              <w:jc w:val="center"/>
              <w:rPr>
                <w:b/>
                <w:bCs/>
              </w:rPr>
            </w:pPr>
          </w:p>
        </w:tc>
        <w:tc>
          <w:tcPr>
            <w:tcW w:w="1418" w:type="dxa"/>
          </w:tcPr>
          <w:p w14:paraId="4448898A" w14:textId="77777777" w:rsidR="0072633F" w:rsidRDefault="0072633F" w:rsidP="00552460">
            <w:pPr>
              <w:jc w:val="center"/>
              <w:rPr>
                <w:b/>
                <w:bCs/>
              </w:rPr>
            </w:pPr>
          </w:p>
        </w:tc>
        <w:tc>
          <w:tcPr>
            <w:tcW w:w="2268" w:type="dxa"/>
          </w:tcPr>
          <w:p w14:paraId="2DD159F0" w14:textId="77777777" w:rsidR="0072633F" w:rsidRDefault="0072633F" w:rsidP="00552460">
            <w:pPr>
              <w:jc w:val="center"/>
              <w:rPr>
                <w:b/>
                <w:bCs/>
              </w:rPr>
            </w:pPr>
          </w:p>
        </w:tc>
        <w:tc>
          <w:tcPr>
            <w:tcW w:w="850" w:type="dxa"/>
          </w:tcPr>
          <w:p w14:paraId="537407C1" w14:textId="77777777" w:rsidR="0072633F" w:rsidRDefault="0072633F" w:rsidP="00552460">
            <w:pPr>
              <w:jc w:val="center"/>
              <w:rPr>
                <w:b/>
                <w:bCs/>
              </w:rPr>
            </w:pPr>
          </w:p>
        </w:tc>
        <w:tc>
          <w:tcPr>
            <w:tcW w:w="1696" w:type="dxa"/>
          </w:tcPr>
          <w:p w14:paraId="255A6077" w14:textId="77777777" w:rsidR="0072633F" w:rsidRDefault="0072633F" w:rsidP="00552460">
            <w:pPr>
              <w:jc w:val="center"/>
              <w:rPr>
                <w:b/>
                <w:bCs/>
              </w:rPr>
            </w:pPr>
          </w:p>
        </w:tc>
      </w:tr>
      <w:tr w:rsidR="0072633F" w14:paraId="0AAFFE70" w14:textId="77777777" w:rsidTr="00552460">
        <w:tc>
          <w:tcPr>
            <w:tcW w:w="485" w:type="dxa"/>
          </w:tcPr>
          <w:p w14:paraId="2C7DDFD2" w14:textId="77777777" w:rsidR="0072633F" w:rsidRDefault="0072633F" w:rsidP="00552460">
            <w:pPr>
              <w:jc w:val="center"/>
              <w:rPr>
                <w:b/>
                <w:bCs/>
              </w:rPr>
            </w:pPr>
          </w:p>
        </w:tc>
        <w:tc>
          <w:tcPr>
            <w:tcW w:w="2345" w:type="dxa"/>
          </w:tcPr>
          <w:p w14:paraId="74004A56" w14:textId="77777777" w:rsidR="0072633F" w:rsidRDefault="0072633F" w:rsidP="00552460">
            <w:pPr>
              <w:jc w:val="center"/>
              <w:rPr>
                <w:b/>
                <w:bCs/>
              </w:rPr>
            </w:pPr>
          </w:p>
        </w:tc>
        <w:tc>
          <w:tcPr>
            <w:tcW w:w="1418" w:type="dxa"/>
          </w:tcPr>
          <w:p w14:paraId="4A30B748" w14:textId="77777777" w:rsidR="0072633F" w:rsidRDefault="0072633F" w:rsidP="00552460">
            <w:pPr>
              <w:jc w:val="center"/>
              <w:rPr>
                <w:b/>
                <w:bCs/>
              </w:rPr>
            </w:pPr>
          </w:p>
        </w:tc>
        <w:tc>
          <w:tcPr>
            <w:tcW w:w="2268" w:type="dxa"/>
          </w:tcPr>
          <w:p w14:paraId="49F430AE" w14:textId="77777777" w:rsidR="0072633F" w:rsidRDefault="0072633F" w:rsidP="00552460">
            <w:pPr>
              <w:jc w:val="center"/>
              <w:rPr>
                <w:b/>
                <w:bCs/>
              </w:rPr>
            </w:pPr>
          </w:p>
        </w:tc>
        <w:tc>
          <w:tcPr>
            <w:tcW w:w="850" w:type="dxa"/>
          </w:tcPr>
          <w:p w14:paraId="37FC4FCA" w14:textId="77777777" w:rsidR="0072633F" w:rsidRDefault="0072633F" w:rsidP="00552460">
            <w:pPr>
              <w:jc w:val="center"/>
              <w:rPr>
                <w:b/>
                <w:bCs/>
              </w:rPr>
            </w:pPr>
          </w:p>
        </w:tc>
        <w:tc>
          <w:tcPr>
            <w:tcW w:w="1696" w:type="dxa"/>
          </w:tcPr>
          <w:p w14:paraId="658DC449" w14:textId="77777777" w:rsidR="0072633F" w:rsidRDefault="0072633F" w:rsidP="00552460">
            <w:pPr>
              <w:jc w:val="center"/>
              <w:rPr>
                <w:b/>
                <w:bCs/>
              </w:rPr>
            </w:pPr>
          </w:p>
        </w:tc>
      </w:tr>
      <w:tr w:rsidR="0072633F" w14:paraId="3EEE1BE0" w14:textId="77777777" w:rsidTr="00552460">
        <w:tc>
          <w:tcPr>
            <w:tcW w:w="485" w:type="dxa"/>
          </w:tcPr>
          <w:p w14:paraId="1CC0C0F8" w14:textId="77777777" w:rsidR="0072633F" w:rsidRDefault="0072633F" w:rsidP="00552460">
            <w:pPr>
              <w:jc w:val="center"/>
              <w:rPr>
                <w:b/>
                <w:bCs/>
              </w:rPr>
            </w:pPr>
          </w:p>
        </w:tc>
        <w:tc>
          <w:tcPr>
            <w:tcW w:w="2345" w:type="dxa"/>
          </w:tcPr>
          <w:p w14:paraId="29B79900" w14:textId="77777777" w:rsidR="0072633F" w:rsidRDefault="0072633F" w:rsidP="00552460">
            <w:pPr>
              <w:jc w:val="center"/>
              <w:rPr>
                <w:b/>
                <w:bCs/>
              </w:rPr>
            </w:pPr>
          </w:p>
        </w:tc>
        <w:tc>
          <w:tcPr>
            <w:tcW w:w="1418" w:type="dxa"/>
          </w:tcPr>
          <w:p w14:paraId="0375639B" w14:textId="77777777" w:rsidR="0072633F" w:rsidRDefault="0072633F" w:rsidP="00552460">
            <w:pPr>
              <w:jc w:val="center"/>
              <w:rPr>
                <w:b/>
                <w:bCs/>
              </w:rPr>
            </w:pPr>
          </w:p>
        </w:tc>
        <w:tc>
          <w:tcPr>
            <w:tcW w:w="2268" w:type="dxa"/>
          </w:tcPr>
          <w:p w14:paraId="497AD32D" w14:textId="77777777" w:rsidR="0072633F" w:rsidRDefault="0072633F" w:rsidP="00552460">
            <w:pPr>
              <w:jc w:val="center"/>
              <w:rPr>
                <w:b/>
                <w:bCs/>
              </w:rPr>
            </w:pPr>
          </w:p>
        </w:tc>
        <w:tc>
          <w:tcPr>
            <w:tcW w:w="850" w:type="dxa"/>
          </w:tcPr>
          <w:p w14:paraId="08044316" w14:textId="77777777" w:rsidR="0072633F" w:rsidRDefault="0072633F" w:rsidP="00552460">
            <w:pPr>
              <w:jc w:val="center"/>
              <w:rPr>
                <w:b/>
                <w:bCs/>
              </w:rPr>
            </w:pPr>
          </w:p>
        </w:tc>
        <w:tc>
          <w:tcPr>
            <w:tcW w:w="1696" w:type="dxa"/>
          </w:tcPr>
          <w:p w14:paraId="268E5F63" w14:textId="77777777" w:rsidR="0072633F" w:rsidRDefault="0072633F" w:rsidP="00552460">
            <w:pPr>
              <w:jc w:val="center"/>
              <w:rPr>
                <w:b/>
                <w:bCs/>
              </w:rPr>
            </w:pPr>
          </w:p>
        </w:tc>
      </w:tr>
      <w:tr w:rsidR="0072633F" w14:paraId="316B37D6" w14:textId="77777777" w:rsidTr="00552460">
        <w:tc>
          <w:tcPr>
            <w:tcW w:w="485" w:type="dxa"/>
          </w:tcPr>
          <w:p w14:paraId="4FB04215" w14:textId="77777777" w:rsidR="0072633F" w:rsidRDefault="0072633F" w:rsidP="00552460">
            <w:pPr>
              <w:jc w:val="center"/>
              <w:rPr>
                <w:b/>
                <w:bCs/>
              </w:rPr>
            </w:pPr>
          </w:p>
        </w:tc>
        <w:tc>
          <w:tcPr>
            <w:tcW w:w="2345" w:type="dxa"/>
          </w:tcPr>
          <w:p w14:paraId="37E3F413" w14:textId="77777777" w:rsidR="0072633F" w:rsidRDefault="0072633F" w:rsidP="00552460">
            <w:pPr>
              <w:jc w:val="center"/>
              <w:rPr>
                <w:b/>
                <w:bCs/>
              </w:rPr>
            </w:pPr>
          </w:p>
        </w:tc>
        <w:tc>
          <w:tcPr>
            <w:tcW w:w="1418" w:type="dxa"/>
          </w:tcPr>
          <w:p w14:paraId="3F174B94" w14:textId="77777777" w:rsidR="0072633F" w:rsidRDefault="0072633F" w:rsidP="00552460">
            <w:pPr>
              <w:jc w:val="center"/>
              <w:rPr>
                <w:b/>
                <w:bCs/>
              </w:rPr>
            </w:pPr>
          </w:p>
        </w:tc>
        <w:tc>
          <w:tcPr>
            <w:tcW w:w="2268" w:type="dxa"/>
          </w:tcPr>
          <w:p w14:paraId="7BBB3BF6" w14:textId="77777777" w:rsidR="0072633F" w:rsidRDefault="0072633F" w:rsidP="00552460">
            <w:pPr>
              <w:jc w:val="center"/>
              <w:rPr>
                <w:b/>
                <w:bCs/>
              </w:rPr>
            </w:pPr>
          </w:p>
        </w:tc>
        <w:tc>
          <w:tcPr>
            <w:tcW w:w="850" w:type="dxa"/>
          </w:tcPr>
          <w:p w14:paraId="58F84C58" w14:textId="77777777" w:rsidR="0072633F" w:rsidRDefault="0072633F" w:rsidP="00552460">
            <w:pPr>
              <w:jc w:val="center"/>
              <w:rPr>
                <w:b/>
                <w:bCs/>
              </w:rPr>
            </w:pPr>
          </w:p>
        </w:tc>
        <w:tc>
          <w:tcPr>
            <w:tcW w:w="1696" w:type="dxa"/>
          </w:tcPr>
          <w:p w14:paraId="4895AF19" w14:textId="77777777" w:rsidR="0072633F" w:rsidRDefault="0072633F" w:rsidP="00552460">
            <w:pPr>
              <w:jc w:val="center"/>
              <w:rPr>
                <w:b/>
                <w:bCs/>
              </w:rPr>
            </w:pPr>
          </w:p>
        </w:tc>
      </w:tr>
      <w:tr w:rsidR="0072633F" w14:paraId="5B05028A" w14:textId="77777777" w:rsidTr="00552460">
        <w:tc>
          <w:tcPr>
            <w:tcW w:w="485" w:type="dxa"/>
          </w:tcPr>
          <w:p w14:paraId="7949D9D7" w14:textId="77777777" w:rsidR="0072633F" w:rsidRDefault="0072633F" w:rsidP="00552460">
            <w:pPr>
              <w:jc w:val="center"/>
              <w:rPr>
                <w:b/>
                <w:bCs/>
              </w:rPr>
            </w:pPr>
          </w:p>
        </w:tc>
        <w:tc>
          <w:tcPr>
            <w:tcW w:w="2345" w:type="dxa"/>
          </w:tcPr>
          <w:p w14:paraId="213709CA" w14:textId="77777777" w:rsidR="0072633F" w:rsidRDefault="0072633F" w:rsidP="00552460">
            <w:pPr>
              <w:jc w:val="center"/>
              <w:rPr>
                <w:b/>
                <w:bCs/>
              </w:rPr>
            </w:pPr>
          </w:p>
        </w:tc>
        <w:tc>
          <w:tcPr>
            <w:tcW w:w="1418" w:type="dxa"/>
          </w:tcPr>
          <w:p w14:paraId="577F4773" w14:textId="77777777" w:rsidR="0072633F" w:rsidRDefault="0072633F" w:rsidP="00552460">
            <w:pPr>
              <w:jc w:val="center"/>
              <w:rPr>
                <w:b/>
                <w:bCs/>
              </w:rPr>
            </w:pPr>
          </w:p>
        </w:tc>
        <w:tc>
          <w:tcPr>
            <w:tcW w:w="2268" w:type="dxa"/>
          </w:tcPr>
          <w:p w14:paraId="48E4E20A" w14:textId="77777777" w:rsidR="0072633F" w:rsidRDefault="0072633F" w:rsidP="00552460">
            <w:pPr>
              <w:jc w:val="center"/>
              <w:rPr>
                <w:b/>
                <w:bCs/>
              </w:rPr>
            </w:pPr>
          </w:p>
        </w:tc>
        <w:tc>
          <w:tcPr>
            <w:tcW w:w="850" w:type="dxa"/>
          </w:tcPr>
          <w:p w14:paraId="0FC07C9E" w14:textId="77777777" w:rsidR="0072633F" w:rsidRDefault="0072633F" w:rsidP="00552460">
            <w:pPr>
              <w:jc w:val="center"/>
              <w:rPr>
                <w:b/>
                <w:bCs/>
              </w:rPr>
            </w:pPr>
          </w:p>
        </w:tc>
        <w:tc>
          <w:tcPr>
            <w:tcW w:w="1696" w:type="dxa"/>
          </w:tcPr>
          <w:p w14:paraId="66796AD9" w14:textId="77777777" w:rsidR="0072633F" w:rsidRDefault="0072633F" w:rsidP="00552460">
            <w:pPr>
              <w:jc w:val="center"/>
              <w:rPr>
                <w:b/>
                <w:bCs/>
              </w:rPr>
            </w:pPr>
          </w:p>
        </w:tc>
      </w:tr>
      <w:tr w:rsidR="0072633F" w14:paraId="2A9F6ACD" w14:textId="77777777" w:rsidTr="00552460">
        <w:tc>
          <w:tcPr>
            <w:tcW w:w="485" w:type="dxa"/>
          </w:tcPr>
          <w:p w14:paraId="6A3F3DB3" w14:textId="77777777" w:rsidR="0072633F" w:rsidRDefault="0072633F" w:rsidP="00552460">
            <w:pPr>
              <w:jc w:val="center"/>
              <w:rPr>
                <w:b/>
                <w:bCs/>
              </w:rPr>
            </w:pPr>
          </w:p>
        </w:tc>
        <w:tc>
          <w:tcPr>
            <w:tcW w:w="2345" w:type="dxa"/>
          </w:tcPr>
          <w:p w14:paraId="172EE681" w14:textId="77777777" w:rsidR="0072633F" w:rsidRDefault="0072633F" w:rsidP="00552460">
            <w:pPr>
              <w:jc w:val="center"/>
              <w:rPr>
                <w:b/>
                <w:bCs/>
              </w:rPr>
            </w:pPr>
          </w:p>
        </w:tc>
        <w:tc>
          <w:tcPr>
            <w:tcW w:w="1418" w:type="dxa"/>
          </w:tcPr>
          <w:p w14:paraId="7D4D9A9B" w14:textId="77777777" w:rsidR="0072633F" w:rsidRDefault="0072633F" w:rsidP="00552460">
            <w:pPr>
              <w:jc w:val="center"/>
              <w:rPr>
                <w:b/>
                <w:bCs/>
              </w:rPr>
            </w:pPr>
          </w:p>
        </w:tc>
        <w:tc>
          <w:tcPr>
            <w:tcW w:w="2268" w:type="dxa"/>
          </w:tcPr>
          <w:p w14:paraId="253131E8" w14:textId="77777777" w:rsidR="0072633F" w:rsidRDefault="0072633F" w:rsidP="00552460">
            <w:pPr>
              <w:jc w:val="center"/>
              <w:rPr>
                <w:b/>
                <w:bCs/>
              </w:rPr>
            </w:pPr>
          </w:p>
        </w:tc>
        <w:tc>
          <w:tcPr>
            <w:tcW w:w="850" w:type="dxa"/>
          </w:tcPr>
          <w:p w14:paraId="6B546606" w14:textId="77777777" w:rsidR="0072633F" w:rsidRDefault="0072633F" w:rsidP="00552460">
            <w:pPr>
              <w:jc w:val="center"/>
              <w:rPr>
                <w:b/>
                <w:bCs/>
              </w:rPr>
            </w:pPr>
          </w:p>
        </w:tc>
        <w:tc>
          <w:tcPr>
            <w:tcW w:w="1696" w:type="dxa"/>
          </w:tcPr>
          <w:p w14:paraId="1FDADEBB" w14:textId="77777777" w:rsidR="0072633F" w:rsidRDefault="0072633F" w:rsidP="00552460">
            <w:pPr>
              <w:jc w:val="center"/>
              <w:rPr>
                <w:b/>
                <w:bCs/>
              </w:rPr>
            </w:pPr>
          </w:p>
        </w:tc>
      </w:tr>
      <w:tr w:rsidR="0072633F" w14:paraId="1E48D413" w14:textId="77777777" w:rsidTr="00552460">
        <w:tc>
          <w:tcPr>
            <w:tcW w:w="485" w:type="dxa"/>
          </w:tcPr>
          <w:p w14:paraId="40D0FD29" w14:textId="77777777" w:rsidR="0072633F" w:rsidRDefault="0072633F" w:rsidP="00552460">
            <w:pPr>
              <w:jc w:val="center"/>
              <w:rPr>
                <w:b/>
                <w:bCs/>
              </w:rPr>
            </w:pPr>
          </w:p>
        </w:tc>
        <w:tc>
          <w:tcPr>
            <w:tcW w:w="2345" w:type="dxa"/>
          </w:tcPr>
          <w:p w14:paraId="2C8CDAB3" w14:textId="77777777" w:rsidR="0072633F" w:rsidRDefault="0072633F" w:rsidP="00552460">
            <w:pPr>
              <w:jc w:val="center"/>
              <w:rPr>
                <w:b/>
                <w:bCs/>
              </w:rPr>
            </w:pPr>
          </w:p>
        </w:tc>
        <w:tc>
          <w:tcPr>
            <w:tcW w:w="1418" w:type="dxa"/>
          </w:tcPr>
          <w:p w14:paraId="32AEBF79" w14:textId="77777777" w:rsidR="0072633F" w:rsidRDefault="0072633F" w:rsidP="00552460">
            <w:pPr>
              <w:jc w:val="center"/>
              <w:rPr>
                <w:b/>
                <w:bCs/>
              </w:rPr>
            </w:pPr>
          </w:p>
        </w:tc>
        <w:tc>
          <w:tcPr>
            <w:tcW w:w="2268" w:type="dxa"/>
          </w:tcPr>
          <w:p w14:paraId="74F45281" w14:textId="77777777" w:rsidR="0072633F" w:rsidRDefault="0072633F" w:rsidP="00552460">
            <w:pPr>
              <w:jc w:val="center"/>
              <w:rPr>
                <w:b/>
                <w:bCs/>
              </w:rPr>
            </w:pPr>
          </w:p>
        </w:tc>
        <w:tc>
          <w:tcPr>
            <w:tcW w:w="850" w:type="dxa"/>
          </w:tcPr>
          <w:p w14:paraId="5C0E1EFD" w14:textId="77777777" w:rsidR="0072633F" w:rsidRDefault="0072633F" w:rsidP="00552460">
            <w:pPr>
              <w:jc w:val="center"/>
              <w:rPr>
                <w:b/>
                <w:bCs/>
              </w:rPr>
            </w:pPr>
          </w:p>
        </w:tc>
        <w:tc>
          <w:tcPr>
            <w:tcW w:w="1696" w:type="dxa"/>
          </w:tcPr>
          <w:p w14:paraId="24C7C121" w14:textId="77777777" w:rsidR="0072633F" w:rsidRDefault="0072633F" w:rsidP="00552460">
            <w:pPr>
              <w:jc w:val="center"/>
              <w:rPr>
                <w:b/>
                <w:bCs/>
              </w:rPr>
            </w:pPr>
          </w:p>
        </w:tc>
      </w:tr>
      <w:tr w:rsidR="0072633F" w14:paraId="7F1AE74C" w14:textId="77777777" w:rsidTr="00552460">
        <w:tc>
          <w:tcPr>
            <w:tcW w:w="485" w:type="dxa"/>
          </w:tcPr>
          <w:p w14:paraId="6AFCA282" w14:textId="77777777" w:rsidR="0072633F" w:rsidRDefault="0072633F" w:rsidP="00552460">
            <w:pPr>
              <w:jc w:val="center"/>
              <w:rPr>
                <w:b/>
                <w:bCs/>
              </w:rPr>
            </w:pPr>
          </w:p>
        </w:tc>
        <w:tc>
          <w:tcPr>
            <w:tcW w:w="2345" w:type="dxa"/>
          </w:tcPr>
          <w:p w14:paraId="78F34B9C" w14:textId="77777777" w:rsidR="0072633F" w:rsidRDefault="0072633F" w:rsidP="00552460">
            <w:pPr>
              <w:jc w:val="center"/>
              <w:rPr>
                <w:b/>
                <w:bCs/>
              </w:rPr>
            </w:pPr>
          </w:p>
        </w:tc>
        <w:tc>
          <w:tcPr>
            <w:tcW w:w="1418" w:type="dxa"/>
          </w:tcPr>
          <w:p w14:paraId="28A89F94" w14:textId="77777777" w:rsidR="0072633F" w:rsidRDefault="0072633F" w:rsidP="00552460">
            <w:pPr>
              <w:jc w:val="center"/>
              <w:rPr>
                <w:b/>
                <w:bCs/>
              </w:rPr>
            </w:pPr>
          </w:p>
        </w:tc>
        <w:tc>
          <w:tcPr>
            <w:tcW w:w="2268" w:type="dxa"/>
          </w:tcPr>
          <w:p w14:paraId="67FEA6A3" w14:textId="77777777" w:rsidR="0072633F" w:rsidRDefault="0072633F" w:rsidP="00552460">
            <w:pPr>
              <w:jc w:val="center"/>
              <w:rPr>
                <w:b/>
                <w:bCs/>
              </w:rPr>
            </w:pPr>
          </w:p>
        </w:tc>
        <w:tc>
          <w:tcPr>
            <w:tcW w:w="850" w:type="dxa"/>
          </w:tcPr>
          <w:p w14:paraId="2F4BAC0F" w14:textId="77777777" w:rsidR="0072633F" w:rsidRDefault="0072633F" w:rsidP="00552460">
            <w:pPr>
              <w:jc w:val="center"/>
              <w:rPr>
                <w:b/>
                <w:bCs/>
              </w:rPr>
            </w:pPr>
          </w:p>
        </w:tc>
        <w:tc>
          <w:tcPr>
            <w:tcW w:w="1696" w:type="dxa"/>
          </w:tcPr>
          <w:p w14:paraId="0514840F" w14:textId="77777777" w:rsidR="0072633F" w:rsidRDefault="0072633F" w:rsidP="00552460">
            <w:pPr>
              <w:jc w:val="center"/>
              <w:rPr>
                <w:b/>
                <w:bCs/>
              </w:rPr>
            </w:pPr>
          </w:p>
        </w:tc>
      </w:tr>
      <w:tr w:rsidR="0072633F" w14:paraId="3F9CE55F" w14:textId="77777777" w:rsidTr="00552460">
        <w:tc>
          <w:tcPr>
            <w:tcW w:w="485" w:type="dxa"/>
          </w:tcPr>
          <w:p w14:paraId="4628431F" w14:textId="77777777" w:rsidR="0072633F" w:rsidRDefault="0072633F" w:rsidP="00552460">
            <w:pPr>
              <w:jc w:val="center"/>
              <w:rPr>
                <w:b/>
                <w:bCs/>
              </w:rPr>
            </w:pPr>
          </w:p>
        </w:tc>
        <w:tc>
          <w:tcPr>
            <w:tcW w:w="2345" w:type="dxa"/>
          </w:tcPr>
          <w:p w14:paraId="11A3E77D" w14:textId="77777777" w:rsidR="0072633F" w:rsidRDefault="0072633F" w:rsidP="00552460">
            <w:pPr>
              <w:jc w:val="center"/>
              <w:rPr>
                <w:b/>
                <w:bCs/>
              </w:rPr>
            </w:pPr>
          </w:p>
        </w:tc>
        <w:tc>
          <w:tcPr>
            <w:tcW w:w="1418" w:type="dxa"/>
          </w:tcPr>
          <w:p w14:paraId="57F4571D" w14:textId="77777777" w:rsidR="0072633F" w:rsidRDefault="0072633F" w:rsidP="00552460">
            <w:pPr>
              <w:jc w:val="center"/>
              <w:rPr>
                <w:b/>
                <w:bCs/>
              </w:rPr>
            </w:pPr>
          </w:p>
        </w:tc>
        <w:tc>
          <w:tcPr>
            <w:tcW w:w="2268" w:type="dxa"/>
          </w:tcPr>
          <w:p w14:paraId="53BECFEC" w14:textId="77777777" w:rsidR="0072633F" w:rsidRDefault="0072633F" w:rsidP="00552460">
            <w:pPr>
              <w:jc w:val="center"/>
              <w:rPr>
                <w:b/>
                <w:bCs/>
              </w:rPr>
            </w:pPr>
          </w:p>
        </w:tc>
        <w:tc>
          <w:tcPr>
            <w:tcW w:w="850" w:type="dxa"/>
          </w:tcPr>
          <w:p w14:paraId="5A3B6926" w14:textId="77777777" w:rsidR="0072633F" w:rsidRDefault="0072633F" w:rsidP="00552460">
            <w:pPr>
              <w:jc w:val="center"/>
              <w:rPr>
                <w:b/>
                <w:bCs/>
              </w:rPr>
            </w:pPr>
          </w:p>
        </w:tc>
        <w:tc>
          <w:tcPr>
            <w:tcW w:w="1696" w:type="dxa"/>
          </w:tcPr>
          <w:p w14:paraId="343DBD88" w14:textId="77777777" w:rsidR="0072633F" w:rsidRDefault="0072633F" w:rsidP="00552460">
            <w:pPr>
              <w:jc w:val="center"/>
              <w:rPr>
                <w:b/>
                <w:bCs/>
              </w:rPr>
            </w:pPr>
          </w:p>
        </w:tc>
      </w:tr>
      <w:tr w:rsidR="0072633F" w14:paraId="0A0EC57E" w14:textId="77777777" w:rsidTr="00552460">
        <w:tc>
          <w:tcPr>
            <w:tcW w:w="485" w:type="dxa"/>
          </w:tcPr>
          <w:p w14:paraId="0118349F" w14:textId="77777777" w:rsidR="0072633F" w:rsidRDefault="0072633F" w:rsidP="00552460">
            <w:pPr>
              <w:jc w:val="center"/>
              <w:rPr>
                <w:b/>
                <w:bCs/>
              </w:rPr>
            </w:pPr>
          </w:p>
        </w:tc>
        <w:tc>
          <w:tcPr>
            <w:tcW w:w="2345" w:type="dxa"/>
          </w:tcPr>
          <w:p w14:paraId="18A779B4" w14:textId="77777777" w:rsidR="0072633F" w:rsidRDefault="0072633F" w:rsidP="00552460">
            <w:pPr>
              <w:jc w:val="center"/>
              <w:rPr>
                <w:b/>
                <w:bCs/>
              </w:rPr>
            </w:pPr>
          </w:p>
        </w:tc>
        <w:tc>
          <w:tcPr>
            <w:tcW w:w="1418" w:type="dxa"/>
          </w:tcPr>
          <w:p w14:paraId="6BF49BDF" w14:textId="77777777" w:rsidR="0072633F" w:rsidRDefault="0072633F" w:rsidP="00552460">
            <w:pPr>
              <w:jc w:val="center"/>
              <w:rPr>
                <w:b/>
                <w:bCs/>
              </w:rPr>
            </w:pPr>
          </w:p>
        </w:tc>
        <w:tc>
          <w:tcPr>
            <w:tcW w:w="2268" w:type="dxa"/>
          </w:tcPr>
          <w:p w14:paraId="220CA92C" w14:textId="77777777" w:rsidR="0072633F" w:rsidRDefault="0072633F" w:rsidP="00552460">
            <w:pPr>
              <w:jc w:val="center"/>
              <w:rPr>
                <w:b/>
                <w:bCs/>
              </w:rPr>
            </w:pPr>
          </w:p>
        </w:tc>
        <w:tc>
          <w:tcPr>
            <w:tcW w:w="850" w:type="dxa"/>
          </w:tcPr>
          <w:p w14:paraId="5AC2AF1C" w14:textId="77777777" w:rsidR="0072633F" w:rsidRDefault="0072633F" w:rsidP="00552460">
            <w:pPr>
              <w:jc w:val="center"/>
              <w:rPr>
                <w:b/>
                <w:bCs/>
              </w:rPr>
            </w:pPr>
          </w:p>
        </w:tc>
        <w:tc>
          <w:tcPr>
            <w:tcW w:w="1696" w:type="dxa"/>
          </w:tcPr>
          <w:p w14:paraId="79C4B2DD" w14:textId="77777777" w:rsidR="0072633F" w:rsidRDefault="0072633F" w:rsidP="00552460">
            <w:pPr>
              <w:jc w:val="center"/>
              <w:rPr>
                <w:b/>
                <w:bCs/>
              </w:rPr>
            </w:pPr>
          </w:p>
        </w:tc>
      </w:tr>
      <w:tr w:rsidR="0072633F" w14:paraId="51B4ECD4" w14:textId="77777777" w:rsidTr="00552460">
        <w:tc>
          <w:tcPr>
            <w:tcW w:w="485" w:type="dxa"/>
          </w:tcPr>
          <w:p w14:paraId="73BB3A54" w14:textId="77777777" w:rsidR="0072633F" w:rsidRDefault="0072633F" w:rsidP="00552460">
            <w:pPr>
              <w:jc w:val="center"/>
              <w:rPr>
                <w:b/>
                <w:bCs/>
              </w:rPr>
            </w:pPr>
          </w:p>
        </w:tc>
        <w:tc>
          <w:tcPr>
            <w:tcW w:w="2345" w:type="dxa"/>
          </w:tcPr>
          <w:p w14:paraId="70B99443" w14:textId="77777777" w:rsidR="0072633F" w:rsidRDefault="0072633F" w:rsidP="00552460">
            <w:pPr>
              <w:jc w:val="center"/>
              <w:rPr>
                <w:b/>
                <w:bCs/>
              </w:rPr>
            </w:pPr>
          </w:p>
        </w:tc>
        <w:tc>
          <w:tcPr>
            <w:tcW w:w="1418" w:type="dxa"/>
          </w:tcPr>
          <w:p w14:paraId="1A79AFF9" w14:textId="77777777" w:rsidR="0072633F" w:rsidRDefault="0072633F" w:rsidP="00552460">
            <w:pPr>
              <w:jc w:val="center"/>
              <w:rPr>
                <w:b/>
                <w:bCs/>
              </w:rPr>
            </w:pPr>
          </w:p>
        </w:tc>
        <w:tc>
          <w:tcPr>
            <w:tcW w:w="2268" w:type="dxa"/>
          </w:tcPr>
          <w:p w14:paraId="4960B102" w14:textId="77777777" w:rsidR="0072633F" w:rsidRDefault="0072633F" w:rsidP="00552460">
            <w:pPr>
              <w:jc w:val="center"/>
              <w:rPr>
                <w:b/>
                <w:bCs/>
              </w:rPr>
            </w:pPr>
          </w:p>
        </w:tc>
        <w:tc>
          <w:tcPr>
            <w:tcW w:w="850" w:type="dxa"/>
          </w:tcPr>
          <w:p w14:paraId="1D73737E" w14:textId="77777777" w:rsidR="0072633F" w:rsidRDefault="0072633F" w:rsidP="00552460">
            <w:pPr>
              <w:jc w:val="center"/>
              <w:rPr>
                <w:b/>
                <w:bCs/>
              </w:rPr>
            </w:pPr>
          </w:p>
        </w:tc>
        <w:tc>
          <w:tcPr>
            <w:tcW w:w="1696" w:type="dxa"/>
          </w:tcPr>
          <w:p w14:paraId="71227379" w14:textId="77777777" w:rsidR="0072633F" w:rsidRDefault="0072633F" w:rsidP="00552460">
            <w:pPr>
              <w:jc w:val="center"/>
              <w:rPr>
                <w:b/>
                <w:bCs/>
              </w:rPr>
            </w:pPr>
          </w:p>
        </w:tc>
      </w:tr>
      <w:tr w:rsidR="0072633F" w14:paraId="56D0A7F7" w14:textId="77777777" w:rsidTr="00552460">
        <w:tc>
          <w:tcPr>
            <w:tcW w:w="485" w:type="dxa"/>
          </w:tcPr>
          <w:p w14:paraId="24EE753B" w14:textId="77777777" w:rsidR="0072633F" w:rsidRDefault="0072633F" w:rsidP="00552460">
            <w:pPr>
              <w:jc w:val="center"/>
              <w:rPr>
                <w:b/>
                <w:bCs/>
              </w:rPr>
            </w:pPr>
          </w:p>
        </w:tc>
        <w:tc>
          <w:tcPr>
            <w:tcW w:w="2345" w:type="dxa"/>
          </w:tcPr>
          <w:p w14:paraId="6B1427B5" w14:textId="77777777" w:rsidR="0072633F" w:rsidRDefault="0072633F" w:rsidP="00552460">
            <w:pPr>
              <w:jc w:val="center"/>
              <w:rPr>
                <w:b/>
                <w:bCs/>
              </w:rPr>
            </w:pPr>
          </w:p>
        </w:tc>
        <w:tc>
          <w:tcPr>
            <w:tcW w:w="1418" w:type="dxa"/>
          </w:tcPr>
          <w:p w14:paraId="7F442B55" w14:textId="77777777" w:rsidR="0072633F" w:rsidRDefault="0072633F" w:rsidP="00552460">
            <w:pPr>
              <w:jc w:val="center"/>
              <w:rPr>
                <w:b/>
                <w:bCs/>
              </w:rPr>
            </w:pPr>
          </w:p>
        </w:tc>
        <w:tc>
          <w:tcPr>
            <w:tcW w:w="2268" w:type="dxa"/>
          </w:tcPr>
          <w:p w14:paraId="753F6153" w14:textId="77777777" w:rsidR="0072633F" w:rsidRDefault="0072633F" w:rsidP="00552460">
            <w:pPr>
              <w:jc w:val="center"/>
              <w:rPr>
                <w:b/>
                <w:bCs/>
              </w:rPr>
            </w:pPr>
          </w:p>
        </w:tc>
        <w:tc>
          <w:tcPr>
            <w:tcW w:w="850" w:type="dxa"/>
          </w:tcPr>
          <w:p w14:paraId="1B859A53" w14:textId="77777777" w:rsidR="0072633F" w:rsidRDefault="0072633F" w:rsidP="00552460">
            <w:pPr>
              <w:jc w:val="center"/>
              <w:rPr>
                <w:b/>
                <w:bCs/>
              </w:rPr>
            </w:pPr>
          </w:p>
        </w:tc>
        <w:tc>
          <w:tcPr>
            <w:tcW w:w="1696" w:type="dxa"/>
          </w:tcPr>
          <w:p w14:paraId="6F7E2EA7" w14:textId="77777777" w:rsidR="0072633F" w:rsidRDefault="0072633F" w:rsidP="00552460">
            <w:pPr>
              <w:jc w:val="center"/>
              <w:rPr>
                <w:b/>
                <w:bCs/>
              </w:rPr>
            </w:pPr>
          </w:p>
        </w:tc>
      </w:tr>
      <w:tr w:rsidR="0072633F" w14:paraId="3BC30727" w14:textId="77777777" w:rsidTr="00552460">
        <w:tc>
          <w:tcPr>
            <w:tcW w:w="485" w:type="dxa"/>
          </w:tcPr>
          <w:p w14:paraId="1DC88CC5" w14:textId="77777777" w:rsidR="0072633F" w:rsidRDefault="0072633F" w:rsidP="00552460">
            <w:pPr>
              <w:jc w:val="center"/>
              <w:rPr>
                <w:b/>
                <w:bCs/>
              </w:rPr>
            </w:pPr>
          </w:p>
        </w:tc>
        <w:tc>
          <w:tcPr>
            <w:tcW w:w="2345" w:type="dxa"/>
          </w:tcPr>
          <w:p w14:paraId="31CD1378" w14:textId="77777777" w:rsidR="0072633F" w:rsidRDefault="0072633F" w:rsidP="00552460">
            <w:pPr>
              <w:jc w:val="center"/>
              <w:rPr>
                <w:b/>
                <w:bCs/>
              </w:rPr>
            </w:pPr>
          </w:p>
        </w:tc>
        <w:tc>
          <w:tcPr>
            <w:tcW w:w="1418" w:type="dxa"/>
          </w:tcPr>
          <w:p w14:paraId="2370BB63" w14:textId="77777777" w:rsidR="0072633F" w:rsidRDefault="0072633F" w:rsidP="00552460">
            <w:pPr>
              <w:jc w:val="center"/>
              <w:rPr>
                <w:b/>
                <w:bCs/>
              </w:rPr>
            </w:pPr>
          </w:p>
        </w:tc>
        <w:tc>
          <w:tcPr>
            <w:tcW w:w="2268" w:type="dxa"/>
          </w:tcPr>
          <w:p w14:paraId="36D181CF" w14:textId="77777777" w:rsidR="0072633F" w:rsidRDefault="0072633F" w:rsidP="00552460">
            <w:pPr>
              <w:jc w:val="center"/>
              <w:rPr>
                <w:b/>
                <w:bCs/>
              </w:rPr>
            </w:pPr>
          </w:p>
        </w:tc>
        <w:tc>
          <w:tcPr>
            <w:tcW w:w="850" w:type="dxa"/>
          </w:tcPr>
          <w:p w14:paraId="1E6DA88F" w14:textId="77777777" w:rsidR="0072633F" w:rsidRDefault="0072633F" w:rsidP="00552460">
            <w:pPr>
              <w:jc w:val="center"/>
              <w:rPr>
                <w:b/>
                <w:bCs/>
              </w:rPr>
            </w:pPr>
          </w:p>
        </w:tc>
        <w:tc>
          <w:tcPr>
            <w:tcW w:w="1696" w:type="dxa"/>
          </w:tcPr>
          <w:p w14:paraId="6FE83EED" w14:textId="77777777" w:rsidR="0072633F" w:rsidRDefault="0072633F" w:rsidP="00552460">
            <w:pPr>
              <w:jc w:val="center"/>
              <w:rPr>
                <w:b/>
                <w:bCs/>
              </w:rPr>
            </w:pPr>
          </w:p>
        </w:tc>
      </w:tr>
      <w:tr w:rsidR="0072633F" w14:paraId="172309FB" w14:textId="77777777" w:rsidTr="00552460">
        <w:tc>
          <w:tcPr>
            <w:tcW w:w="485" w:type="dxa"/>
          </w:tcPr>
          <w:p w14:paraId="43F64327" w14:textId="77777777" w:rsidR="0072633F" w:rsidRDefault="0072633F" w:rsidP="00552460">
            <w:pPr>
              <w:jc w:val="center"/>
              <w:rPr>
                <w:b/>
                <w:bCs/>
              </w:rPr>
            </w:pPr>
          </w:p>
        </w:tc>
        <w:tc>
          <w:tcPr>
            <w:tcW w:w="2345" w:type="dxa"/>
          </w:tcPr>
          <w:p w14:paraId="597AFCCB" w14:textId="77777777" w:rsidR="0072633F" w:rsidRDefault="0072633F" w:rsidP="00552460">
            <w:pPr>
              <w:jc w:val="center"/>
              <w:rPr>
                <w:b/>
                <w:bCs/>
              </w:rPr>
            </w:pPr>
          </w:p>
        </w:tc>
        <w:tc>
          <w:tcPr>
            <w:tcW w:w="1418" w:type="dxa"/>
          </w:tcPr>
          <w:p w14:paraId="5E40D87A" w14:textId="77777777" w:rsidR="0072633F" w:rsidRDefault="0072633F" w:rsidP="00552460">
            <w:pPr>
              <w:jc w:val="center"/>
              <w:rPr>
                <w:b/>
                <w:bCs/>
              </w:rPr>
            </w:pPr>
          </w:p>
        </w:tc>
        <w:tc>
          <w:tcPr>
            <w:tcW w:w="2268" w:type="dxa"/>
          </w:tcPr>
          <w:p w14:paraId="78BDAD43" w14:textId="77777777" w:rsidR="0072633F" w:rsidRDefault="0072633F" w:rsidP="00552460">
            <w:pPr>
              <w:jc w:val="center"/>
              <w:rPr>
                <w:b/>
                <w:bCs/>
              </w:rPr>
            </w:pPr>
          </w:p>
        </w:tc>
        <w:tc>
          <w:tcPr>
            <w:tcW w:w="850" w:type="dxa"/>
          </w:tcPr>
          <w:p w14:paraId="1FACE797" w14:textId="77777777" w:rsidR="0072633F" w:rsidRDefault="0072633F" w:rsidP="00552460">
            <w:pPr>
              <w:jc w:val="center"/>
              <w:rPr>
                <w:b/>
                <w:bCs/>
              </w:rPr>
            </w:pPr>
          </w:p>
        </w:tc>
        <w:tc>
          <w:tcPr>
            <w:tcW w:w="1696" w:type="dxa"/>
          </w:tcPr>
          <w:p w14:paraId="473D5642" w14:textId="77777777" w:rsidR="0072633F" w:rsidRDefault="0072633F" w:rsidP="00552460">
            <w:pPr>
              <w:jc w:val="center"/>
              <w:rPr>
                <w:b/>
                <w:bCs/>
              </w:rPr>
            </w:pPr>
          </w:p>
        </w:tc>
      </w:tr>
      <w:tr w:rsidR="0072633F" w14:paraId="5799DEE3" w14:textId="77777777" w:rsidTr="00552460">
        <w:tc>
          <w:tcPr>
            <w:tcW w:w="485" w:type="dxa"/>
          </w:tcPr>
          <w:p w14:paraId="36429A28" w14:textId="77777777" w:rsidR="0072633F" w:rsidRDefault="0072633F" w:rsidP="00552460">
            <w:pPr>
              <w:jc w:val="center"/>
              <w:rPr>
                <w:b/>
                <w:bCs/>
              </w:rPr>
            </w:pPr>
          </w:p>
        </w:tc>
        <w:tc>
          <w:tcPr>
            <w:tcW w:w="2345" w:type="dxa"/>
          </w:tcPr>
          <w:p w14:paraId="3420BE4F" w14:textId="77777777" w:rsidR="0072633F" w:rsidRDefault="0072633F" w:rsidP="00552460">
            <w:pPr>
              <w:jc w:val="center"/>
              <w:rPr>
                <w:b/>
                <w:bCs/>
              </w:rPr>
            </w:pPr>
          </w:p>
        </w:tc>
        <w:tc>
          <w:tcPr>
            <w:tcW w:w="1418" w:type="dxa"/>
          </w:tcPr>
          <w:p w14:paraId="6731A501" w14:textId="77777777" w:rsidR="0072633F" w:rsidRDefault="0072633F" w:rsidP="00552460">
            <w:pPr>
              <w:jc w:val="center"/>
              <w:rPr>
                <w:b/>
                <w:bCs/>
              </w:rPr>
            </w:pPr>
          </w:p>
        </w:tc>
        <w:tc>
          <w:tcPr>
            <w:tcW w:w="2268" w:type="dxa"/>
          </w:tcPr>
          <w:p w14:paraId="7693FC10" w14:textId="77777777" w:rsidR="0072633F" w:rsidRDefault="0072633F" w:rsidP="00552460">
            <w:pPr>
              <w:jc w:val="center"/>
              <w:rPr>
                <w:b/>
                <w:bCs/>
              </w:rPr>
            </w:pPr>
          </w:p>
        </w:tc>
        <w:tc>
          <w:tcPr>
            <w:tcW w:w="850" w:type="dxa"/>
          </w:tcPr>
          <w:p w14:paraId="2639F6D0" w14:textId="77777777" w:rsidR="0072633F" w:rsidRDefault="0072633F" w:rsidP="00552460">
            <w:pPr>
              <w:jc w:val="center"/>
              <w:rPr>
                <w:b/>
                <w:bCs/>
              </w:rPr>
            </w:pPr>
          </w:p>
        </w:tc>
        <w:tc>
          <w:tcPr>
            <w:tcW w:w="1696" w:type="dxa"/>
          </w:tcPr>
          <w:p w14:paraId="18BE4CED" w14:textId="77777777" w:rsidR="0072633F" w:rsidRDefault="0072633F" w:rsidP="00552460">
            <w:pPr>
              <w:jc w:val="center"/>
              <w:rPr>
                <w:b/>
                <w:bCs/>
              </w:rPr>
            </w:pPr>
          </w:p>
        </w:tc>
      </w:tr>
      <w:tr w:rsidR="0072633F" w14:paraId="0E2D7ED2" w14:textId="77777777" w:rsidTr="00552460">
        <w:tc>
          <w:tcPr>
            <w:tcW w:w="485" w:type="dxa"/>
          </w:tcPr>
          <w:p w14:paraId="45088C8C" w14:textId="77777777" w:rsidR="0072633F" w:rsidRDefault="0072633F" w:rsidP="00552460">
            <w:pPr>
              <w:jc w:val="center"/>
              <w:rPr>
                <w:b/>
                <w:bCs/>
              </w:rPr>
            </w:pPr>
          </w:p>
        </w:tc>
        <w:tc>
          <w:tcPr>
            <w:tcW w:w="2345" w:type="dxa"/>
          </w:tcPr>
          <w:p w14:paraId="7404A7C7" w14:textId="77777777" w:rsidR="0072633F" w:rsidRDefault="0072633F" w:rsidP="00552460">
            <w:pPr>
              <w:jc w:val="center"/>
              <w:rPr>
                <w:b/>
                <w:bCs/>
              </w:rPr>
            </w:pPr>
          </w:p>
        </w:tc>
        <w:tc>
          <w:tcPr>
            <w:tcW w:w="1418" w:type="dxa"/>
          </w:tcPr>
          <w:p w14:paraId="71A58416" w14:textId="77777777" w:rsidR="0072633F" w:rsidRDefault="0072633F" w:rsidP="00552460">
            <w:pPr>
              <w:jc w:val="center"/>
              <w:rPr>
                <w:b/>
                <w:bCs/>
              </w:rPr>
            </w:pPr>
          </w:p>
        </w:tc>
        <w:tc>
          <w:tcPr>
            <w:tcW w:w="2268" w:type="dxa"/>
          </w:tcPr>
          <w:p w14:paraId="75C93780" w14:textId="77777777" w:rsidR="0072633F" w:rsidRDefault="0072633F" w:rsidP="00552460">
            <w:pPr>
              <w:jc w:val="center"/>
              <w:rPr>
                <w:b/>
                <w:bCs/>
              </w:rPr>
            </w:pPr>
          </w:p>
        </w:tc>
        <w:tc>
          <w:tcPr>
            <w:tcW w:w="850" w:type="dxa"/>
          </w:tcPr>
          <w:p w14:paraId="43631EEA" w14:textId="77777777" w:rsidR="0072633F" w:rsidRDefault="0072633F" w:rsidP="00552460">
            <w:pPr>
              <w:jc w:val="center"/>
              <w:rPr>
                <w:b/>
                <w:bCs/>
              </w:rPr>
            </w:pPr>
          </w:p>
        </w:tc>
        <w:tc>
          <w:tcPr>
            <w:tcW w:w="1696" w:type="dxa"/>
          </w:tcPr>
          <w:p w14:paraId="4CA5C2C3" w14:textId="77777777" w:rsidR="0072633F" w:rsidRDefault="0072633F" w:rsidP="00552460">
            <w:pPr>
              <w:jc w:val="center"/>
              <w:rPr>
                <w:b/>
                <w:bCs/>
              </w:rPr>
            </w:pPr>
          </w:p>
        </w:tc>
      </w:tr>
      <w:tr w:rsidR="0072633F" w14:paraId="6B8FEAFD" w14:textId="77777777" w:rsidTr="00552460">
        <w:tc>
          <w:tcPr>
            <w:tcW w:w="485" w:type="dxa"/>
          </w:tcPr>
          <w:p w14:paraId="0266F8D0" w14:textId="77777777" w:rsidR="0072633F" w:rsidRDefault="0072633F" w:rsidP="00552460">
            <w:pPr>
              <w:jc w:val="center"/>
              <w:rPr>
                <w:b/>
                <w:bCs/>
              </w:rPr>
            </w:pPr>
          </w:p>
        </w:tc>
        <w:tc>
          <w:tcPr>
            <w:tcW w:w="2345" w:type="dxa"/>
          </w:tcPr>
          <w:p w14:paraId="4363F1B8" w14:textId="77777777" w:rsidR="0072633F" w:rsidRDefault="0072633F" w:rsidP="00552460">
            <w:pPr>
              <w:jc w:val="center"/>
              <w:rPr>
                <w:b/>
                <w:bCs/>
              </w:rPr>
            </w:pPr>
          </w:p>
        </w:tc>
        <w:tc>
          <w:tcPr>
            <w:tcW w:w="1418" w:type="dxa"/>
          </w:tcPr>
          <w:p w14:paraId="6C3CF57D" w14:textId="77777777" w:rsidR="0072633F" w:rsidRDefault="0072633F" w:rsidP="00552460">
            <w:pPr>
              <w:jc w:val="center"/>
              <w:rPr>
                <w:b/>
                <w:bCs/>
              </w:rPr>
            </w:pPr>
          </w:p>
        </w:tc>
        <w:tc>
          <w:tcPr>
            <w:tcW w:w="2268" w:type="dxa"/>
          </w:tcPr>
          <w:p w14:paraId="79A29E7D" w14:textId="77777777" w:rsidR="0072633F" w:rsidRDefault="0072633F" w:rsidP="00552460">
            <w:pPr>
              <w:jc w:val="center"/>
              <w:rPr>
                <w:b/>
                <w:bCs/>
              </w:rPr>
            </w:pPr>
          </w:p>
        </w:tc>
        <w:tc>
          <w:tcPr>
            <w:tcW w:w="850" w:type="dxa"/>
          </w:tcPr>
          <w:p w14:paraId="6EA718C5" w14:textId="77777777" w:rsidR="0072633F" w:rsidRDefault="0072633F" w:rsidP="00552460">
            <w:pPr>
              <w:jc w:val="center"/>
              <w:rPr>
                <w:b/>
                <w:bCs/>
              </w:rPr>
            </w:pPr>
          </w:p>
        </w:tc>
        <w:tc>
          <w:tcPr>
            <w:tcW w:w="1696" w:type="dxa"/>
          </w:tcPr>
          <w:p w14:paraId="1B6E250C" w14:textId="77777777" w:rsidR="0072633F" w:rsidRDefault="0072633F" w:rsidP="00552460">
            <w:pPr>
              <w:jc w:val="center"/>
              <w:rPr>
                <w:b/>
                <w:bCs/>
              </w:rPr>
            </w:pPr>
          </w:p>
        </w:tc>
      </w:tr>
      <w:tr w:rsidR="0072633F" w14:paraId="589392B8" w14:textId="77777777" w:rsidTr="00552460">
        <w:tc>
          <w:tcPr>
            <w:tcW w:w="485" w:type="dxa"/>
          </w:tcPr>
          <w:p w14:paraId="0B36DD81" w14:textId="77777777" w:rsidR="0072633F" w:rsidRDefault="0072633F" w:rsidP="00552460">
            <w:pPr>
              <w:jc w:val="center"/>
              <w:rPr>
                <w:b/>
                <w:bCs/>
              </w:rPr>
            </w:pPr>
          </w:p>
        </w:tc>
        <w:tc>
          <w:tcPr>
            <w:tcW w:w="2345" w:type="dxa"/>
          </w:tcPr>
          <w:p w14:paraId="52DC5F6D" w14:textId="77777777" w:rsidR="0072633F" w:rsidRDefault="0072633F" w:rsidP="00552460">
            <w:pPr>
              <w:jc w:val="center"/>
              <w:rPr>
                <w:b/>
                <w:bCs/>
              </w:rPr>
            </w:pPr>
          </w:p>
        </w:tc>
        <w:tc>
          <w:tcPr>
            <w:tcW w:w="1418" w:type="dxa"/>
          </w:tcPr>
          <w:p w14:paraId="6B45AFF6" w14:textId="77777777" w:rsidR="0072633F" w:rsidRDefault="0072633F" w:rsidP="00552460">
            <w:pPr>
              <w:jc w:val="center"/>
              <w:rPr>
                <w:b/>
                <w:bCs/>
              </w:rPr>
            </w:pPr>
          </w:p>
        </w:tc>
        <w:tc>
          <w:tcPr>
            <w:tcW w:w="2268" w:type="dxa"/>
          </w:tcPr>
          <w:p w14:paraId="6B7C68A0" w14:textId="77777777" w:rsidR="0072633F" w:rsidRDefault="0072633F" w:rsidP="00552460">
            <w:pPr>
              <w:jc w:val="center"/>
              <w:rPr>
                <w:b/>
                <w:bCs/>
              </w:rPr>
            </w:pPr>
          </w:p>
        </w:tc>
        <w:tc>
          <w:tcPr>
            <w:tcW w:w="850" w:type="dxa"/>
          </w:tcPr>
          <w:p w14:paraId="1EC6B07F" w14:textId="77777777" w:rsidR="0072633F" w:rsidRDefault="0072633F" w:rsidP="00552460">
            <w:pPr>
              <w:jc w:val="center"/>
              <w:rPr>
                <w:b/>
                <w:bCs/>
              </w:rPr>
            </w:pPr>
          </w:p>
        </w:tc>
        <w:tc>
          <w:tcPr>
            <w:tcW w:w="1696" w:type="dxa"/>
          </w:tcPr>
          <w:p w14:paraId="476DC10B" w14:textId="77777777" w:rsidR="0072633F" w:rsidRDefault="0072633F" w:rsidP="00552460">
            <w:pPr>
              <w:jc w:val="center"/>
              <w:rPr>
                <w:b/>
                <w:bCs/>
              </w:rPr>
            </w:pPr>
          </w:p>
        </w:tc>
      </w:tr>
      <w:tr w:rsidR="0072633F" w14:paraId="4730C436" w14:textId="77777777" w:rsidTr="00552460">
        <w:tc>
          <w:tcPr>
            <w:tcW w:w="485" w:type="dxa"/>
          </w:tcPr>
          <w:p w14:paraId="307080E0" w14:textId="77777777" w:rsidR="0072633F" w:rsidRDefault="0072633F" w:rsidP="00552460">
            <w:pPr>
              <w:jc w:val="center"/>
              <w:rPr>
                <w:b/>
                <w:bCs/>
              </w:rPr>
            </w:pPr>
          </w:p>
        </w:tc>
        <w:tc>
          <w:tcPr>
            <w:tcW w:w="2345" w:type="dxa"/>
          </w:tcPr>
          <w:p w14:paraId="670CD7A8" w14:textId="77777777" w:rsidR="0072633F" w:rsidRDefault="0072633F" w:rsidP="00552460">
            <w:pPr>
              <w:jc w:val="center"/>
              <w:rPr>
                <w:b/>
                <w:bCs/>
              </w:rPr>
            </w:pPr>
          </w:p>
        </w:tc>
        <w:tc>
          <w:tcPr>
            <w:tcW w:w="1418" w:type="dxa"/>
          </w:tcPr>
          <w:p w14:paraId="72BA3067" w14:textId="77777777" w:rsidR="0072633F" w:rsidRDefault="0072633F" w:rsidP="00552460">
            <w:pPr>
              <w:jc w:val="center"/>
              <w:rPr>
                <w:b/>
                <w:bCs/>
              </w:rPr>
            </w:pPr>
          </w:p>
        </w:tc>
        <w:tc>
          <w:tcPr>
            <w:tcW w:w="2268" w:type="dxa"/>
          </w:tcPr>
          <w:p w14:paraId="6BDFE098" w14:textId="77777777" w:rsidR="0072633F" w:rsidRDefault="0072633F" w:rsidP="00552460">
            <w:pPr>
              <w:jc w:val="center"/>
              <w:rPr>
                <w:b/>
                <w:bCs/>
              </w:rPr>
            </w:pPr>
          </w:p>
        </w:tc>
        <w:tc>
          <w:tcPr>
            <w:tcW w:w="850" w:type="dxa"/>
          </w:tcPr>
          <w:p w14:paraId="06B806C2" w14:textId="77777777" w:rsidR="0072633F" w:rsidRDefault="0072633F" w:rsidP="00552460">
            <w:pPr>
              <w:jc w:val="center"/>
              <w:rPr>
                <w:b/>
                <w:bCs/>
              </w:rPr>
            </w:pPr>
          </w:p>
        </w:tc>
        <w:tc>
          <w:tcPr>
            <w:tcW w:w="1696" w:type="dxa"/>
          </w:tcPr>
          <w:p w14:paraId="5CE7E45E" w14:textId="77777777" w:rsidR="0072633F" w:rsidRDefault="0072633F" w:rsidP="00552460">
            <w:pPr>
              <w:jc w:val="center"/>
              <w:rPr>
                <w:b/>
                <w:bCs/>
              </w:rPr>
            </w:pPr>
          </w:p>
        </w:tc>
      </w:tr>
      <w:tr w:rsidR="0072633F" w14:paraId="221A5AEE" w14:textId="77777777" w:rsidTr="00552460">
        <w:tc>
          <w:tcPr>
            <w:tcW w:w="485" w:type="dxa"/>
          </w:tcPr>
          <w:p w14:paraId="34E43232" w14:textId="77777777" w:rsidR="0072633F" w:rsidRDefault="0072633F" w:rsidP="00552460">
            <w:pPr>
              <w:jc w:val="center"/>
              <w:rPr>
                <w:b/>
                <w:bCs/>
              </w:rPr>
            </w:pPr>
          </w:p>
        </w:tc>
        <w:tc>
          <w:tcPr>
            <w:tcW w:w="2345" w:type="dxa"/>
          </w:tcPr>
          <w:p w14:paraId="31667531" w14:textId="77777777" w:rsidR="0072633F" w:rsidRDefault="0072633F" w:rsidP="00552460">
            <w:pPr>
              <w:jc w:val="center"/>
              <w:rPr>
                <w:b/>
                <w:bCs/>
              </w:rPr>
            </w:pPr>
          </w:p>
        </w:tc>
        <w:tc>
          <w:tcPr>
            <w:tcW w:w="1418" w:type="dxa"/>
          </w:tcPr>
          <w:p w14:paraId="42AAA826" w14:textId="77777777" w:rsidR="0072633F" w:rsidRDefault="0072633F" w:rsidP="00552460">
            <w:pPr>
              <w:jc w:val="center"/>
              <w:rPr>
                <w:b/>
                <w:bCs/>
              </w:rPr>
            </w:pPr>
          </w:p>
        </w:tc>
        <w:tc>
          <w:tcPr>
            <w:tcW w:w="2268" w:type="dxa"/>
          </w:tcPr>
          <w:p w14:paraId="2801A15B" w14:textId="77777777" w:rsidR="0072633F" w:rsidRDefault="0072633F" w:rsidP="00552460">
            <w:pPr>
              <w:jc w:val="center"/>
              <w:rPr>
                <w:b/>
                <w:bCs/>
              </w:rPr>
            </w:pPr>
          </w:p>
        </w:tc>
        <w:tc>
          <w:tcPr>
            <w:tcW w:w="850" w:type="dxa"/>
          </w:tcPr>
          <w:p w14:paraId="6197FAF2" w14:textId="77777777" w:rsidR="0072633F" w:rsidRDefault="0072633F" w:rsidP="00552460">
            <w:pPr>
              <w:jc w:val="center"/>
              <w:rPr>
                <w:b/>
                <w:bCs/>
              </w:rPr>
            </w:pPr>
          </w:p>
        </w:tc>
        <w:tc>
          <w:tcPr>
            <w:tcW w:w="1696" w:type="dxa"/>
          </w:tcPr>
          <w:p w14:paraId="1E82FC6B" w14:textId="77777777" w:rsidR="0072633F" w:rsidRDefault="0072633F" w:rsidP="00552460">
            <w:pPr>
              <w:jc w:val="center"/>
              <w:rPr>
                <w:b/>
                <w:bCs/>
              </w:rPr>
            </w:pPr>
          </w:p>
        </w:tc>
      </w:tr>
      <w:tr w:rsidR="0072633F" w14:paraId="671B18A2" w14:textId="77777777" w:rsidTr="00552460">
        <w:tc>
          <w:tcPr>
            <w:tcW w:w="485" w:type="dxa"/>
          </w:tcPr>
          <w:p w14:paraId="681F2FEE" w14:textId="77777777" w:rsidR="0072633F" w:rsidRDefault="0072633F" w:rsidP="00552460">
            <w:pPr>
              <w:jc w:val="center"/>
              <w:rPr>
                <w:b/>
                <w:bCs/>
              </w:rPr>
            </w:pPr>
          </w:p>
        </w:tc>
        <w:tc>
          <w:tcPr>
            <w:tcW w:w="2345" w:type="dxa"/>
          </w:tcPr>
          <w:p w14:paraId="0F7EA4A4" w14:textId="77777777" w:rsidR="0072633F" w:rsidRDefault="0072633F" w:rsidP="00552460">
            <w:pPr>
              <w:jc w:val="center"/>
              <w:rPr>
                <w:b/>
                <w:bCs/>
              </w:rPr>
            </w:pPr>
          </w:p>
        </w:tc>
        <w:tc>
          <w:tcPr>
            <w:tcW w:w="1418" w:type="dxa"/>
          </w:tcPr>
          <w:p w14:paraId="087EDFA1" w14:textId="77777777" w:rsidR="0072633F" w:rsidRDefault="0072633F" w:rsidP="00552460">
            <w:pPr>
              <w:jc w:val="center"/>
              <w:rPr>
                <w:b/>
                <w:bCs/>
              </w:rPr>
            </w:pPr>
          </w:p>
        </w:tc>
        <w:tc>
          <w:tcPr>
            <w:tcW w:w="2268" w:type="dxa"/>
          </w:tcPr>
          <w:p w14:paraId="0655D1DF" w14:textId="77777777" w:rsidR="0072633F" w:rsidRDefault="0072633F" w:rsidP="00552460">
            <w:pPr>
              <w:jc w:val="center"/>
              <w:rPr>
                <w:b/>
                <w:bCs/>
              </w:rPr>
            </w:pPr>
          </w:p>
        </w:tc>
        <w:tc>
          <w:tcPr>
            <w:tcW w:w="850" w:type="dxa"/>
          </w:tcPr>
          <w:p w14:paraId="25611C33" w14:textId="77777777" w:rsidR="0072633F" w:rsidRDefault="0072633F" w:rsidP="00552460">
            <w:pPr>
              <w:jc w:val="center"/>
              <w:rPr>
                <w:b/>
                <w:bCs/>
              </w:rPr>
            </w:pPr>
          </w:p>
        </w:tc>
        <w:tc>
          <w:tcPr>
            <w:tcW w:w="1696" w:type="dxa"/>
          </w:tcPr>
          <w:p w14:paraId="19838F3F" w14:textId="77777777" w:rsidR="0072633F" w:rsidRDefault="0072633F" w:rsidP="00552460">
            <w:pPr>
              <w:jc w:val="center"/>
              <w:rPr>
                <w:b/>
                <w:bCs/>
              </w:rPr>
            </w:pPr>
          </w:p>
        </w:tc>
      </w:tr>
      <w:tr w:rsidR="0072633F" w14:paraId="3AEC2699" w14:textId="77777777" w:rsidTr="00552460">
        <w:tc>
          <w:tcPr>
            <w:tcW w:w="485" w:type="dxa"/>
          </w:tcPr>
          <w:p w14:paraId="158CFA43" w14:textId="77777777" w:rsidR="0072633F" w:rsidRDefault="0072633F" w:rsidP="00552460">
            <w:pPr>
              <w:jc w:val="center"/>
              <w:rPr>
                <w:b/>
                <w:bCs/>
              </w:rPr>
            </w:pPr>
          </w:p>
        </w:tc>
        <w:tc>
          <w:tcPr>
            <w:tcW w:w="2345" w:type="dxa"/>
          </w:tcPr>
          <w:p w14:paraId="5C699609" w14:textId="77777777" w:rsidR="0072633F" w:rsidRDefault="0072633F" w:rsidP="00552460">
            <w:pPr>
              <w:jc w:val="center"/>
              <w:rPr>
                <w:b/>
                <w:bCs/>
              </w:rPr>
            </w:pPr>
          </w:p>
        </w:tc>
        <w:tc>
          <w:tcPr>
            <w:tcW w:w="1418" w:type="dxa"/>
          </w:tcPr>
          <w:p w14:paraId="59ADABDD" w14:textId="77777777" w:rsidR="0072633F" w:rsidRDefault="0072633F" w:rsidP="00552460">
            <w:pPr>
              <w:jc w:val="center"/>
              <w:rPr>
                <w:b/>
                <w:bCs/>
              </w:rPr>
            </w:pPr>
          </w:p>
        </w:tc>
        <w:tc>
          <w:tcPr>
            <w:tcW w:w="2268" w:type="dxa"/>
          </w:tcPr>
          <w:p w14:paraId="76A719E5" w14:textId="77777777" w:rsidR="0072633F" w:rsidRDefault="0072633F" w:rsidP="00552460">
            <w:pPr>
              <w:jc w:val="center"/>
              <w:rPr>
                <w:b/>
                <w:bCs/>
              </w:rPr>
            </w:pPr>
          </w:p>
        </w:tc>
        <w:tc>
          <w:tcPr>
            <w:tcW w:w="850" w:type="dxa"/>
          </w:tcPr>
          <w:p w14:paraId="03995384" w14:textId="77777777" w:rsidR="0072633F" w:rsidRDefault="0072633F" w:rsidP="00552460">
            <w:pPr>
              <w:jc w:val="center"/>
              <w:rPr>
                <w:b/>
                <w:bCs/>
              </w:rPr>
            </w:pPr>
          </w:p>
        </w:tc>
        <w:tc>
          <w:tcPr>
            <w:tcW w:w="1696" w:type="dxa"/>
          </w:tcPr>
          <w:p w14:paraId="2C25A308" w14:textId="77777777" w:rsidR="0072633F" w:rsidRDefault="0072633F" w:rsidP="00552460">
            <w:pPr>
              <w:jc w:val="center"/>
              <w:rPr>
                <w:b/>
                <w:bCs/>
              </w:rPr>
            </w:pPr>
          </w:p>
        </w:tc>
      </w:tr>
      <w:tr w:rsidR="0072633F" w14:paraId="7FEAC9EE" w14:textId="77777777" w:rsidTr="00552460">
        <w:tc>
          <w:tcPr>
            <w:tcW w:w="485" w:type="dxa"/>
          </w:tcPr>
          <w:p w14:paraId="10919A5F" w14:textId="77777777" w:rsidR="0072633F" w:rsidRDefault="0072633F" w:rsidP="00552460">
            <w:pPr>
              <w:jc w:val="center"/>
              <w:rPr>
                <w:b/>
                <w:bCs/>
              </w:rPr>
            </w:pPr>
          </w:p>
        </w:tc>
        <w:tc>
          <w:tcPr>
            <w:tcW w:w="2345" w:type="dxa"/>
          </w:tcPr>
          <w:p w14:paraId="3CDBD95F" w14:textId="77777777" w:rsidR="0072633F" w:rsidRDefault="0072633F" w:rsidP="00552460">
            <w:pPr>
              <w:jc w:val="center"/>
              <w:rPr>
                <w:b/>
                <w:bCs/>
              </w:rPr>
            </w:pPr>
          </w:p>
        </w:tc>
        <w:tc>
          <w:tcPr>
            <w:tcW w:w="1418" w:type="dxa"/>
          </w:tcPr>
          <w:p w14:paraId="592EE774" w14:textId="77777777" w:rsidR="0072633F" w:rsidRDefault="0072633F" w:rsidP="00552460">
            <w:pPr>
              <w:jc w:val="center"/>
              <w:rPr>
                <w:b/>
                <w:bCs/>
              </w:rPr>
            </w:pPr>
          </w:p>
        </w:tc>
        <w:tc>
          <w:tcPr>
            <w:tcW w:w="2268" w:type="dxa"/>
          </w:tcPr>
          <w:p w14:paraId="77723417" w14:textId="77777777" w:rsidR="0072633F" w:rsidRDefault="0072633F" w:rsidP="00552460">
            <w:pPr>
              <w:jc w:val="center"/>
              <w:rPr>
                <w:b/>
                <w:bCs/>
              </w:rPr>
            </w:pPr>
          </w:p>
        </w:tc>
        <w:tc>
          <w:tcPr>
            <w:tcW w:w="850" w:type="dxa"/>
          </w:tcPr>
          <w:p w14:paraId="73454638" w14:textId="77777777" w:rsidR="0072633F" w:rsidRDefault="0072633F" w:rsidP="00552460">
            <w:pPr>
              <w:jc w:val="center"/>
              <w:rPr>
                <w:b/>
                <w:bCs/>
              </w:rPr>
            </w:pPr>
          </w:p>
        </w:tc>
        <w:tc>
          <w:tcPr>
            <w:tcW w:w="1696" w:type="dxa"/>
          </w:tcPr>
          <w:p w14:paraId="43A3D9E4" w14:textId="77777777" w:rsidR="0072633F" w:rsidRDefault="0072633F" w:rsidP="00552460">
            <w:pPr>
              <w:jc w:val="center"/>
              <w:rPr>
                <w:b/>
                <w:bCs/>
              </w:rPr>
            </w:pPr>
          </w:p>
        </w:tc>
      </w:tr>
      <w:tr w:rsidR="0072633F" w14:paraId="00F11B28" w14:textId="77777777" w:rsidTr="00552460">
        <w:tc>
          <w:tcPr>
            <w:tcW w:w="485" w:type="dxa"/>
          </w:tcPr>
          <w:p w14:paraId="6D51A1F3" w14:textId="77777777" w:rsidR="0072633F" w:rsidRDefault="0072633F" w:rsidP="00552460">
            <w:pPr>
              <w:jc w:val="center"/>
              <w:rPr>
                <w:b/>
                <w:bCs/>
              </w:rPr>
            </w:pPr>
          </w:p>
        </w:tc>
        <w:tc>
          <w:tcPr>
            <w:tcW w:w="2345" w:type="dxa"/>
          </w:tcPr>
          <w:p w14:paraId="6FBED618" w14:textId="77777777" w:rsidR="0072633F" w:rsidRDefault="0072633F" w:rsidP="00552460">
            <w:pPr>
              <w:jc w:val="center"/>
              <w:rPr>
                <w:b/>
                <w:bCs/>
              </w:rPr>
            </w:pPr>
          </w:p>
        </w:tc>
        <w:tc>
          <w:tcPr>
            <w:tcW w:w="1418" w:type="dxa"/>
          </w:tcPr>
          <w:p w14:paraId="07284970" w14:textId="77777777" w:rsidR="0072633F" w:rsidRDefault="0072633F" w:rsidP="00552460">
            <w:pPr>
              <w:jc w:val="center"/>
              <w:rPr>
                <w:b/>
                <w:bCs/>
              </w:rPr>
            </w:pPr>
          </w:p>
        </w:tc>
        <w:tc>
          <w:tcPr>
            <w:tcW w:w="2268" w:type="dxa"/>
          </w:tcPr>
          <w:p w14:paraId="2F9604C3" w14:textId="77777777" w:rsidR="0072633F" w:rsidRDefault="0072633F" w:rsidP="00552460">
            <w:pPr>
              <w:jc w:val="center"/>
              <w:rPr>
                <w:b/>
                <w:bCs/>
              </w:rPr>
            </w:pPr>
          </w:p>
        </w:tc>
        <w:tc>
          <w:tcPr>
            <w:tcW w:w="850" w:type="dxa"/>
          </w:tcPr>
          <w:p w14:paraId="294173B9" w14:textId="77777777" w:rsidR="0072633F" w:rsidRDefault="0072633F" w:rsidP="00552460">
            <w:pPr>
              <w:jc w:val="center"/>
              <w:rPr>
                <w:b/>
                <w:bCs/>
              </w:rPr>
            </w:pPr>
          </w:p>
        </w:tc>
        <w:tc>
          <w:tcPr>
            <w:tcW w:w="1696" w:type="dxa"/>
          </w:tcPr>
          <w:p w14:paraId="4F01539A" w14:textId="77777777" w:rsidR="0072633F" w:rsidRDefault="0072633F" w:rsidP="00552460">
            <w:pPr>
              <w:jc w:val="center"/>
              <w:rPr>
                <w:b/>
                <w:bCs/>
              </w:rPr>
            </w:pPr>
          </w:p>
        </w:tc>
      </w:tr>
      <w:tr w:rsidR="0072633F" w14:paraId="4AF60AD0" w14:textId="77777777" w:rsidTr="00552460">
        <w:tc>
          <w:tcPr>
            <w:tcW w:w="485" w:type="dxa"/>
          </w:tcPr>
          <w:p w14:paraId="3CAB89B3" w14:textId="77777777" w:rsidR="0072633F" w:rsidRDefault="0072633F" w:rsidP="00552460">
            <w:pPr>
              <w:jc w:val="center"/>
              <w:rPr>
                <w:b/>
                <w:bCs/>
              </w:rPr>
            </w:pPr>
          </w:p>
        </w:tc>
        <w:tc>
          <w:tcPr>
            <w:tcW w:w="2345" w:type="dxa"/>
          </w:tcPr>
          <w:p w14:paraId="1BCE6C66" w14:textId="77777777" w:rsidR="0072633F" w:rsidRDefault="0072633F" w:rsidP="00552460">
            <w:pPr>
              <w:jc w:val="center"/>
              <w:rPr>
                <w:b/>
                <w:bCs/>
              </w:rPr>
            </w:pPr>
          </w:p>
        </w:tc>
        <w:tc>
          <w:tcPr>
            <w:tcW w:w="1418" w:type="dxa"/>
          </w:tcPr>
          <w:p w14:paraId="59215839" w14:textId="77777777" w:rsidR="0072633F" w:rsidRDefault="0072633F" w:rsidP="00552460">
            <w:pPr>
              <w:jc w:val="center"/>
              <w:rPr>
                <w:b/>
                <w:bCs/>
              </w:rPr>
            </w:pPr>
          </w:p>
        </w:tc>
        <w:tc>
          <w:tcPr>
            <w:tcW w:w="2268" w:type="dxa"/>
          </w:tcPr>
          <w:p w14:paraId="6F42745F" w14:textId="77777777" w:rsidR="0072633F" w:rsidRDefault="0072633F" w:rsidP="00552460">
            <w:pPr>
              <w:jc w:val="center"/>
              <w:rPr>
                <w:b/>
                <w:bCs/>
              </w:rPr>
            </w:pPr>
          </w:p>
        </w:tc>
        <w:tc>
          <w:tcPr>
            <w:tcW w:w="850" w:type="dxa"/>
          </w:tcPr>
          <w:p w14:paraId="63774F67" w14:textId="77777777" w:rsidR="0072633F" w:rsidRDefault="0072633F" w:rsidP="00552460">
            <w:pPr>
              <w:jc w:val="center"/>
              <w:rPr>
                <w:b/>
                <w:bCs/>
              </w:rPr>
            </w:pPr>
          </w:p>
        </w:tc>
        <w:tc>
          <w:tcPr>
            <w:tcW w:w="1696" w:type="dxa"/>
          </w:tcPr>
          <w:p w14:paraId="732E1C06" w14:textId="77777777" w:rsidR="0072633F" w:rsidRDefault="0072633F" w:rsidP="00552460">
            <w:pPr>
              <w:jc w:val="center"/>
              <w:rPr>
                <w:b/>
                <w:bCs/>
              </w:rPr>
            </w:pPr>
          </w:p>
        </w:tc>
      </w:tr>
      <w:tr w:rsidR="0072633F" w14:paraId="2F1284B9" w14:textId="77777777" w:rsidTr="00552460">
        <w:tc>
          <w:tcPr>
            <w:tcW w:w="485" w:type="dxa"/>
          </w:tcPr>
          <w:p w14:paraId="5C09B87C" w14:textId="77777777" w:rsidR="0072633F" w:rsidRDefault="0072633F" w:rsidP="00552460">
            <w:pPr>
              <w:jc w:val="center"/>
              <w:rPr>
                <w:b/>
                <w:bCs/>
              </w:rPr>
            </w:pPr>
          </w:p>
        </w:tc>
        <w:tc>
          <w:tcPr>
            <w:tcW w:w="2345" w:type="dxa"/>
          </w:tcPr>
          <w:p w14:paraId="7BF74E9A" w14:textId="77777777" w:rsidR="0072633F" w:rsidRDefault="0072633F" w:rsidP="00552460">
            <w:pPr>
              <w:jc w:val="center"/>
              <w:rPr>
                <w:b/>
                <w:bCs/>
              </w:rPr>
            </w:pPr>
          </w:p>
        </w:tc>
        <w:tc>
          <w:tcPr>
            <w:tcW w:w="1418" w:type="dxa"/>
          </w:tcPr>
          <w:p w14:paraId="598F56D1" w14:textId="77777777" w:rsidR="0072633F" w:rsidRDefault="0072633F" w:rsidP="00552460">
            <w:pPr>
              <w:jc w:val="center"/>
              <w:rPr>
                <w:b/>
                <w:bCs/>
              </w:rPr>
            </w:pPr>
          </w:p>
        </w:tc>
        <w:tc>
          <w:tcPr>
            <w:tcW w:w="2268" w:type="dxa"/>
          </w:tcPr>
          <w:p w14:paraId="6B0266EA" w14:textId="77777777" w:rsidR="0072633F" w:rsidRDefault="0072633F" w:rsidP="00552460">
            <w:pPr>
              <w:jc w:val="center"/>
              <w:rPr>
                <w:b/>
                <w:bCs/>
              </w:rPr>
            </w:pPr>
          </w:p>
        </w:tc>
        <w:tc>
          <w:tcPr>
            <w:tcW w:w="850" w:type="dxa"/>
          </w:tcPr>
          <w:p w14:paraId="56331ACA" w14:textId="77777777" w:rsidR="0072633F" w:rsidRDefault="0072633F" w:rsidP="00552460">
            <w:pPr>
              <w:jc w:val="center"/>
              <w:rPr>
                <w:b/>
                <w:bCs/>
              </w:rPr>
            </w:pPr>
          </w:p>
        </w:tc>
        <w:tc>
          <w:tcPr>
            <w:tcW w:w="1696" w:type="dxa"/>
          </w:tcPr>
          <w:p w14:paraId="019793EC" w14:textId="77777777" w:rsidR="0072633F" w:rsidRDefault="0072633F" w:rsidP="00552460">
            <w:pPr>
              <w:jc w:val="center"/>
              <w:rPr>
                <w:b/>
                <w:bCs/>
              </w:rPr>
            </w:pPr>
          </w:p>
        </w:tc>
      </w:tr>
      <w:tr w:rsidR="0072633F" w14:paraId="6AF4DF99" w14:textId="77777777" w:rsidTr="00552460">
        <w:tc>
          <w:tcPr>
            <w:tcW w:w="485" w:type="dxa"/>
          </w:tcPr>
          <w:p w14:paraId="747A8BB1" w14:textId="77777777" w:rsidR="0072633F" w:rsidRDefault="0072633F" w:rsidP="00552460">
            <w:pPr>
              <w:jc w:val="center"/>
              <w:rPr>
                <w:b/>
                <w:bCs/>
              </w:rPr>
            </w:pPr>
          </w:p>
        </w:tc>
        <w:tc>
          <w:tcPr>
            <w:tcW w:w="2345" w:type="dxa"/>
          </w:tcPr>
          <w:p w14:paraId="1C4DEC84" w14:textId="77777777" w:rsidR="0072633F" w:rsidRDefault="0072633F" w:rsidP="00552460">
            <w:pPr>
              <w:jc w:val="center"/>
              <w:rPr>
                <w:b/>
                <w:bCs/>
              </w:rPr>
            </w:pPr>
          </w:p>
        </w:tc>
        <w:tc>
          <w:tcPr>
            <w:tcW w:w="1418" w:type="dxa"/>
          </w:tcPr>
          <w:p w14:paraId="747752B3" w14:textId="77777777" w:rsidR="0072633F" w:rsidRDefault="0072633F" w:rsidP="00552460">
            <w:pPr>
              <w:jc w:val="center"/>
              <w:rPr>
                <w:b/>
                <w:bCs/>
              </w:rPr>
            </w:pPr>
          </w:p>
        </w:tc>
        <w:tc>
          <w:tcPr>
            <w:tcW w:w="2268" w:type="dxa"/>
          </w:tcPr>
          <w:p w14:paraId="20AC998F" w14:textId="77777777" w:rsidR="0072633F" w:rsidRDefault="0072633F" w:rsidP="00552460">
            <w:pPr>
              <w:jc w:val="center"/>
              <w:rPr>
                <w:b/>
                <w:bCs/>
              </w:rPr>
            </w:pPr>
          </w:p>
        </w:tc>
        <w:tc>
          <w:tcPr>
            <w:tcW w:w="850" w:type="dxa"/>
          </w:tcPr>
          <w:p w14:paraId="188BD898" w14:textId="77777777" w:rsidR="0072633F" w:rsidRDefault="0072633F" w:rsidP="00552460">
            <w:pPr>
              <w:jc w:val="center"/>
              <w:rPr>
                <w:b/>
                <w:bCs/>
              </w:rPr>
            </w:pPr>
          </w:p>
        </w:tc>
        <w:tc>
          <w:tcPr>
            <w:tcW w:w="1696" w:type="dxa"/>
          </w:tcPr>
          <w:p w14:paraId="48010A4C" w14:textId="77777777" w:rsidR="0072633F" w:rsidRDefault="0072633F" w:rsidP="00552460">
            <w:pPr>
              <w:jc w:val="center"/>
              <w:rPr>
                <w:b/>
                <w:bCs/>
              </w:rPr>
            </w:pPr>
          </w:p>
        </w:tc>
      </w:tr>
      <w:tr w:rsidR="0072633F" w14:paraId="7238B8D4" w14:textId="77777777" w:rsidTr="00552460">
        <w:tc>
          <w:tcPr>
            <w:tcW w:w="485" w:type="dxa"/>
          </w:tcPr>
          <w:p w14:paraId="4F32D031" w14:textId="77777777" w:rsidR="0072633F" w:rsidRDefault="0072633F" w:rsidP="00552460">
            <w:pPr>
              <w:jc w:val="center"/>
              <w:rPr>
                <w:b/>
                <w:bCs/>
              </w:rPr>
            </w:pPr>
          </w:p>
        </w:tc>
        <w:tc>
          <w:tcPr>
            <w:tcW w:w="2345" w:type="dxa"/>
          </w:tcPr>
          <w:p w14:paraId="6B69B8F2" w14:textId="77777777" w:rsidR="0072633F" w:rsidRDefault="0072633F" w:rsidP="00552460">
            <w:pPr>
              <w:jc w:val="center"/>
              <w:rPr>
                <w:b/>
                <w:bCs/>
              </w:rPr>
            </w:pPr>
          </w:p>
        </w:tc>
        <w:tc>
          <w:tcPr>
            <w:tcW w:w="1418" w:type="dxa"/>
          </w:tcPr>
          <w:p w14:paraId="51E91140" w14:textId="77777777" w:rsidR="0072633F" w:rsidRDefault="0072633F" w:rsidP="00552460">
            <w:pPr>
              <w:jc w:val="center"/>
              <w:rPr>
                <w:b/>
                <w:bCs/>
              </w:rPr>
            </w:pPr>
          </w:p>
        </w:tc>
        <w:tc>
          <w:tcPr>
            <w:tcW w:w="2268" w:type="dxa"/>
          </w:tcPr>
          <w:p w14:paraId="7547AF78" w14:textId="77777777" w:rsidR="0072633F" w:rsidRDefault="0072633F" w:rsidP="00552460">
            <w:pPr>
              <w:jc w:val="center"/>
              <w:rPr>
                <w:b/>
                <w:bCs/>
              </w:rPr>
            </w:pPr>
          </w:p>
        </w:tc>
        <w:tc>
          <w:tcPr>
            <w:tcW w:w="850" w:type="dxa"/>
          </w:tcPr>
          <w:p w14:paraId="5A238C06" w14:textId="77777777" w:rsidR="0072633F" w:rsidRDefault="0072633F" w:rsidP="00552460">
            <w:pPr>
              <w:jc w:val="center"/>
              <w:rPr>
                <w:b/>
                <w:bCs/>
              </w:rPr>
            </w:pPr>
          </w:p>
        </w:tc>
        <w:tc>
          <w:tcPr>
            <w:tcW w:w="1696" w:type="dxa"/>
          </w:tcPr>
          <w:p w14:paraId="20BF9EB8" w14:textId="77777777" w:rsidR="0072633F" w:rsidRDefault="0072633F" w:rsidP="00552460">
            <w:pPr>
              <w:jc w:val="center"/>
              <w:rPr>
                <w:b/>
                <w:bCs/>
              </w:rPr>
            </w:pPr>
          </w:p>
        </w:tc>
      </w:tr>
      <w:tr w:rsidR="0072633F" w14:paraId="4063AF33" w14:textId="77777777" w:rsidTr="00552460">
        <w:tc>
          <w:tcPr>
            <w:tcW w:w="485" w:type="dxa"/>
          </w:tcPr>
          <w:p w14:paraId="0517A1DE" w14:textId="77777777" w:rsidR="0072633F" w:rsidRDefault="0072633F" w:rsidP="00552460">
            <w:pPr>
              <w:jc w:val="center"/>
              <w:rPr>
                <w:b/>
                <w:bCs/>
              </w:rPr>
            </w:pPr>
          </w:p>
        </w:tc>
        <w:tc>
          <w:tcPr>
            <w:tcW w:w="2345" w:type="dxa"/>
          </w:tcPr>
          <w:p w14:paraId="76A97712" w14:textId="77777777" w:rsidR="0072633F" w:rsidRDefault="0072633F" w:rsidP="00552460">
            <w:pPr>
              <w:jc w:val="center"/>
              <w:rPr>
                <w:b/>
                <w:bCs/>
              </w:rPr>
            </w:pPr>
          </w:p>
        </w:tc>
        <w:tc>
          <w:tcPr>
            <w:tcW w:w="1418" w:type="dxa"/>
          </w:tcPr>
          <w:p w14:paraId="5E49DAEF" w14:textId="77777777" w:rsidR="0072633F" w:rsidRDefault="0072633F" w:rsidP="00552460">
            <w:pPr>
              <w:jc w:val="center"/>
              <w:rPr>
                <w:b/>
                <w:bCs/>
              </w:rPr>
            </w:pPr>
          </w:p>
        </w:tc>
        <w:tc>
          <w:tcPr>
            <w:tcW w:w="2268" w:type="dxa"/>
          </w:tcPr>
          <w:p w14:paraId="5260E428" w14:textId="77777777" w:rsidR="0072633F" w:rsidRDefault="0072633F" w:rsidP="00552460">
            <w:pPr>
              <w:jc w:val="center"/>
              <w:rPr>
                <w:b/>
                <w:bCs/>
              </w:rPr>
            </w:pPr>
          </w:p>
        </w:tc>
        <w:tc>
          <w:tcPr>
            <w:tcW w:w="850" w:type="dxa"/>
          </w:tcPr>
          <w:p w14:paraId="6A1DAA7F" w14:textId="77777777" w:rsidR="0072633F" w:rsidRDefault="0072633F" w:rsidP="00552460">
            <w:pPr>
              <w:jc w:val="center"/>
              <w:rPr>
                <w:b/>
                <w:bCs/>
              </w:rPr>
            </w:pPr>
          </w:p>
        </w:tc>
        <w:tc>
          <w:tcPr>
            <w:tcW w:w="1696" w:type="dxa"/>
          </w:tcPr>
          <w:p w14:paraId="0F22AD6C" w14:textId="77777777" w:rsidR="0072633F" w:rsidRDefault="0072633F" w:rsidP="00552460">
            <w:pPr>
              <w:jc w:val="center"/>
              <w:rPr>
                <w:b/>
                <w:bCs/>
              </w:rPr>
            </w:pPr>
          </w:p>
        </w:tc>
      </w:tr>
      <w:tr w:rsidR="0072633F" w14:paraId="72D1EF2D" w14:textId="77777777" w:rsidTr="00552460">
        <w:tc>
          <w:tcPr>
            <w:tcW w:w="485" w:type="dxa"/>
          </w:tcPr>
          <w:p w14:paraId="4B44FC63" w14:textId="77777777" w:rsidR="0072633F" w:rsidRDefault="0072633F" w:rsidP="00552460">
            <w:pPr>
              <w:jc w:val="center"/>
              <w:rPr>
                <w:b/>
                <w:bCs/>
              </w:rPr>
            </w:pPr>
          </w:p>
        </w:tc>
        <w:tc>
          <w:tcPr>
            <w:tcW w:w="2345" w:type="dxa"/>
          </w:tcPr>
          <w:p w14:paraId="30933908" w14:textId="77777777" w:rsidR="0072633F" w:rsidRDefault="0072633F" w:rsidP="00552460">
            <w:pPr>
              <w:jc w:val="center"/>
              <w:rPr>
                <w:b/>
                <w:bCs/>
              </w:rPr>
            </w:pPr>
          </w:p>
        </w:tc>
        <w:tc>
          <w:tcPr>
            <w:tcW w:w="1418" w:type="dxa"/>
          </w:tcPr>
          <w:p w14:paraId="1AFFC44C" w14:textId="77777777" w:rsidR="0072633F" w:rsidRDefault="0072633F" w:rsidP="00552460">
            <w:pPr>
              <w:jc w:val="center"/>
              <w:rPr>
                <w:b/>
                <w:bCs/>
              </w:rPr>
            </w:pPr>
          </w:p>
        </w:tc>
        <w:tc>
          <w:tcPr>
            <w:tcW w:w="2268" w:type="dxa"/>
          </w:tcPr>
          <w:p w14:paraId="611A49A9" w14:textId="77777777" w:rsidR="0072633F" w:rsidRDefault="0072633F" w:rsidP="00552460">
            <w:pPr>
              <w:jc w:val="center"/>
              <w:rPr>
                <w:b/>
                <w:bCs/>
              </w:rPr>
            </w:pPr>
          </w:p>
        </w:tc>
        <w:tc>
          <w:tcPr>
            <w:tcW w:w="850" w:type="dxa"/>
          </w:tcPr>
          <w:p w14:paraId="4888BF1F" w14:textId="77777777" w:rsidR="0072633F" w:rsidRDefault="0072633F" w:rsidP="00552460">
            <w:pPr>
              <w:jc w:val="center"/>
              <w:rPr>
                <w:b/>
                <w:bCs/>
              </w:rPr>
            </w:pPr>
          </w:p>
        </w:tc>
        <w:tc>
          <w:tcPr>
            <w:tcW w:w="1696" w:type="dxa"/>
          </w:tcPr>
          <w:p w14:paraId="4118E33A" w14:textId="77777777" w:rsidR="0072633F" w:rsidRDefault="0072633F" w:rsidP="00552460">
            <w:pPr>
              <w:jc w:val="center"/>
              <w:rPr>
                <w:b/>
                <w:bCs/>
              </w:rPr>
            </w:pPr>
          </w:p>
        </w:tc>
      </w:tr>
      <w:tr w:rsidR="0072633F" w14:paraId="6F22E8C3" w14:textId="77777777" w:rsidTr="00552460">
        <w:tc>
          <w:tcPr>
            <w:tcW w:w="485" w:type="dxa"/>
          </w:tcPr>
          <w:p w14:paraId="7AD179A5" w14:textId="77777777" w:rsidR="0072633F" w:rsidRDefault="0072633F" w:rsidP="00552460">
            <w:pPr>
              <w:jc w:val="center"/>
              <w:rPr>
                <w:b/>
                <w:bCs/>
              </w:rPr>
            </w:pPr>
          </w:p>
        </w:tc>
        <w:tc>
          <w:tcPr>
            <w:tcW w:w="2345" w:type="dxa"/>
          </w:tcPr>
          <w:p w14:paraId="5134A926" w14:textId="77777777" w:rsidR="0072633F" w:rsidRDefault="0072633F" w:rsidP="00552460">
            <w:pPr>
              <w:jc w:val="center"/>
              <w:rPr>
                <w:b/>
                <w:bCs/>
              </w:rPr>
            </w:pPr>
          </w:p>
        </w:tc>
        <w:tc>
          <w:tcPr>
            <w:tcW w:w="1418" w:type="dxa"/>
          </w:tcPr>
          <w:p w14:paraId="6C49FA88" w14:textId="77777777" w:rsidR="0072633F" w:rsidRDefault="0072633F" w:rsidP="00552460">
            <w:pPr>
              <w:jc w:val="center"/>
              <w:rPr>
                <w:b/>
                <w:bCs/>
              </w:rPr>
            </w:pPr>
          </w:p>
        </w:tc>
        <w:tc>
          <w:tcPr>
            <w:tcW w:w="2268" w:type="dxa"/>
          </w:tcPr>
          <w:p w14:paraId="6D1D2A8A" w14:textId="77777777" w:rsidR="0072633F" w:rsidRDefault="0072633F" w:rsidP="00552460">
            <w:pPr>
              <w:jc w:val="center"/>
              <w:rPr>
                <w:b/>
                <w:bCs/>
              </w:rPr>
            </w:pPr>
          </w:p>
        </w:tc>
        <w:tc>
          <w:tcPr>
            <w:tcW w:w="850" w:type="dxa"/>
          </w:tcPr>
          <w:p w14:paraId="12F5E925" w14:textId="77777777" w:rsidR="0072633F" w:rsidRDefault="0072633F" w:rsidP="00552460">
            <w:pPr>
              <w:jc w:val="center"/>
              <w:rPr>
                <w:b/>
                <w:bCs/>
              </w:rPr>
            </w:pPr>
          </w:p>
        </w:tc>
        <w:tc>
          <w:tcPr>
            <w:tcW w:w="1696" w:type="dxa"/>
          </w:tcPr>
          <w:p w14:paraId="7EFDF167" w14:textId="77777777" w:rsidR="0072633F" w:rsidRDefault="0072633F" w:rsidP="00552460">
            <w:pPr>
              <w:jc w:val="center"/>
              <w:rPr>
                <w:b/>
                <w:bCs/>
              </w:rPr>
            </w:pPr>
          </w:p>
        </w:tc>
      </w:tr>
      <w:tr w:rsidR="0072633F" w14:paraId="03E023F0" w14:textId="77777777" w:rsidTr="00552460">
        <w:tc>
          <w:tcPr>
            <w:tcW w:w="485" w:type="dxa"/>
          </w:tcPr>
          <w:p w14:paraId="294873DB" w14:textId="77777777" w:rsidR="0072633F" w:rsidRDefault="0072633F" w:rsidP="00552460">
            <w:pPr>
              <w:jc w:val="center"/>
              <w:rPr>
                <w:b/>
                <w:bCs/>
              </w:rPr>
            </w:pPr>
          </w:p>
        </w:tc>
        <w:tc>
          <w:tcPr>
            <w:tcW w:w="2345" w:type="dxa"/>
          </w:tcPr>
          <w:p w14:paraId="5B916B81" w14:textId="77777777" w:rsidR="0072633F" w:rsidRDefault="0072633F" w:rsidP="00552460">
            <w:pPr>
              <w:jc w:val="center"/>
              <w:rPr>
                <w:b/>
                <w:bCs/>
              </w:rPr>
            </w:pPr>
          </w:p>
        </w:tc>
        <w:tc>
          <w:tcPr>
            <w:tcW w:w="1418" w:type="dxa"/>
          </w:tcPr>
          <w:p w14:paraId="74D6109F" w14:textId="77777777" w:rsidR="0072633F" w:rsidRDefault="0072633F" w:rsidP="00552460">
            <w:pPr>
              <w:jc w:val="center"/>
              <w:rPr>
                <w:b/>
                <w:bCs/>
              </w:rPr>
            </w:pPr>
          </w:p>
        </w:tc>
        <w:tc>
          <w:tcPr>
            <w:tcW w:w="2268" w:type="dxa"/>
          </w:tcPr>
          <w:p w14:paraId="53489F05" w14:textId="77777777" w:rsidR="0072633F" w:rsidRDefault="0072633F" w:rsidP="00552460">
            <w:pPr>
              <w:jc w:val="center"/>
              <w:rPr>
                <w:b/>
                <w:bCs/>
              </w:rPr>
            </w:pPr>
          </w:p>
        </w:tc>
        <w:tc>
          <w:tcPr>
            <w:tcW w:w="850" w:type="dxa"/>
          </w:tcPr>
          <w:p w14:paraId="24095504" w14:textId="77777777" w:rsidR="0072633F" w:rsidRDefault="0072633F" w:rsidP="00552460">
            <w:pPr>
              <w:jc w:val="center"/>
              <w:rPr>
                <w:b/>
                <w:bCs/>
              </w:rPr>
            </w:pPr>
          </w:p>
        </w:tc>
        <w:tc>
          <w:tcPr>
            <w:tcW w:w="1696" w:type="dxa"/>
          </w:tcPr>
          <w:p w14:paraId="150F37E6" w14:textId="77777777" w:rsidR="0072633F" w:rsidRDefault="0072633F" w:rsidP="00552460">
            <w:pPr>
              <w:jc w:val="center"/>
              <w:rPr>
                <w:b/>
                <w:bCs/>
              </w:rPr>
            </w:pPr>
          </w:p>
        </w:tc>
      </w:tr>
      <w:tr w:rsidR="0072633F" w14:paraId="6D58DA36" w14:textId="77777777" w:rsidTr="00552460">
        <w:tc>
          <w:tcPr>
            <w:tcW w:w="485" w:type="dxa"/>
          </w:tcPr>
          <w:p w14:paraId="48CF5633" w14:textId="77777777" w:rsidR="0072633F" w:rsidRDefault="0072633F" w:rsidP="00552460">
            <w:pPr>
              <w:jc w:val="center"/>
              <w:rPr>
                <w:b/>
                <w:bCs/>
              </w:rPr>
            </w:pPr>
          </w:p>
        </w:tc>
        <w:tc>
          <w:tcPr>
            <w:tcW w:w="2345" w:type="dxa"/>
          </w:tcPr>
          <w:p w14:paraId="552ABC37" w14:textId="77777777" w:rsidR="0072633F" w:rsidRDefault="0072633F" w:rsidP="00552460">
            <w:pPr>
              <w:jc w:val="center"/>
              <w:rPr>
                <w:b/>
                <w:bCs/>
              </w:rPr>
            </w:pPr>
          </w:p>
        </w:tc>
        <w:tc>
          <w:tcPr>
            <w:tcW w:w="1418" w:type="dxa"/>
          </w:tcPr>
          <w:p w14:paraId="63837414" w14:textId="77777777" w:rsidR="0072633F" w:rsidRDefault="0072633F" w:rsidP="00552460">
            <w:pPr>
              <w:jc w:val="center"/>
              <w:rPr>
                <w:b/>
                <w:bCs/>
              </w:rPr>
            </w:pPr>
          </w:p>
        </w:tc>
        <w:tc>
          <w:tcPr>
            <w:tcW w:w="2268" w:type="dxa"/>
          </w:tcPr>
          <w:p w14:paraId="450904E6" w14:textId="77777777" w:rsidR="0072633F" w:rsidRDefault="0072633F" w:rsidP="00552460">
            <w:pPr>
              <w:jc w:val="center"/>
              <w:rPr>
                <w:b/>
                <w:bCs/>
              </w:rPr>
            </w:pPr>
          </w:p>
        </w:tc>
        <w:tc>
          <w:tcPr>
            <w:tcW w:w="850" w:type="dxa"/>
          </w:tcPr>
          <w:p w14:paraId="060DB909" w14:textId="77777777" w:rsidR="0072633F" w:rsidRDefault="0072633F" w:rsidP="00552460">
            <w:pPr>
              <w:jc w:val="center"/>
              <w:rPr>
                <w:b/>
                <w:bCs/>
              </w:rPr>
            </w:pPr>
          </w:p>
        </w:tc>
        <w:tc>
          <w:tcPr>
            <w:tcW w:w="1696" w:type="dxa"/>
          </w:tcPr>
          <w:p w14:paraId="57803AB3" w14:textId="77777777" w:rsidR="0072633F" w:rsidRDefault="0072633F" w:rsidP="00552460">
            <w:pPr>
              <w:jc w:val="center"/>
              <w:rPr>
                <w:b/>
                <w:bCs/>
              </w:rPr>
            </w:pPr>
          </w:p>
        </w:tc>
      </w:tr>
      <w:tr w:rsidR="0072633F" w14:paraId="7FDE2774" w14:textId="77777777" w:rsidTr="00552460">
        <w:tc>
          <w:tcPr>
            <w:tcW w:w="485" w:type="dxa"/>
          </w:tcPr>
          <w:p w14:paraId="04B84D1F" w14:textId="77777777" w:rsidR="0072633F" w:rsidRDefault="0072633F" w:rsidP="00552460">
            <w:pPr>
              <w:jc w:val="center"/>
              <w:rPr>
                <w:b/>
                <w:bCs/>
              </w:rPr>
            </w:pPr>
          </w:p>
        </w:tc>
        <w:tc>
          <w:tcPr>
            <w:tcW w:w="2345" w:type="dxa"/>
          </w:tcPr>
          <w:p w14:paraId="2D734959" w14:textId="77777777" w:rsidR="0072633F" w:rsidRDefault="0072633F" w:rsidP="00552460">
            <w:pPr>
              <w:jc w:val="center"/>
              <w:rPr>
                <w:b/>
                <w:bCs/>
              </w:rPr>
            </w:pPr>
          </w:p>
        </w:tc>
        <w:tc>
          <w:tcPr>
            <w:tcW w:w="1418" w:type="dxa"/>
          </w:tcPr>
          <w:p w14:paraId="3AD19FD1" w14:textId="77777777" w:rsidR="0072633F" w:rsidRDefault="0072633F" w:rsidP="00552460">
            <w:pPr>
              <w:jc w:val="center"/>
              <w:rPr>
                <w:b/>
                <w:bCs/>
              </w:rPr>
            </w:pPr>
          </w:p>
        </w:tc>
        <w:tc>
          <w:tcPr>
            <w:tcW w:w="2268" w:type="dxa"/>
          </w:tcPr>
          <w:p w14:paraId="16ECEF84" w14:textId="77777777" w:rsidR="0072633F" w:rsidRDefault="0072633F" w:rsidP="00552460">
            <w:pPr>
              <w:jc w:val="center"/>
              <w:rPr>
                <w:b/>
                <w:bCs/>
              </w:rPr>
            </w:pPr>
          </w:p>
        </w:tc>
        <w:tc>
          <w:tcPr>
            <w:tcW w:w="850" w:type="dxa"/>
          </w:tcPr>
          <w:p w14:paraId="1AAD6596" w14:textId="77777777" w:rsidR="0072633F" w:rsidRDefault="0072633F" w:rsidP="00552460">
            <w:pPr>
              <w:jc w:val="center"/>
              <w:rPr>
                <w:b/>
                <w:bCs/>
              </w:rPr>
            </w:pPr>
          </w:p>
        </w:tc>
        <w:tc>
          <w:tcPr>
            <w:tcW w:w="1696" w:type="dxa"/>
          </w:tcPr>
          <w:p w14:paraId="091EDBAD" w14:textId="77777777" w:rsidR="0072633F" w:rsidRDefault="0072633F" w:rsidP="00552460">
            <w:pPr>
              <w:jc w:val="center"/>
              <w:rPr>
                <w:b/>
                <w:bCs/>
              </w:rPr>
            </w:pPr>
          </w:p>
        </w:tc>
      </w:tr>
      <w:tr w:rsidR="0072633F" w14:paraId="49864C08" w14:textId="77777777" w:rsidTr="00552460">
        <w:tc>
          <w:tcPr>
            <w:tcW w:w="485" w:type="dxa"/>
          </w:tcPr>
          <w:p w14:paraId="089C8268" w14:textId="77777777" w:rsidR="0072633F" w:rsidRDefault="0072633F" w:rsidP="00552460">
            <w:pPr>
              <w:jc w:val="center"/>
              <w:rPr>
                <w:b/>
                <w:bCs/>
              </w:rPr>
            </w:pPr>
          </w:p>
        </w:tc>
        <w:tc>
          <w:tcPr>
            <w:tcW w:w="2345" w:type="dxa"/>
          </w:tcPr>
          <w:p w14:paraId="77438D98" w14:textId="77777777" w:rsidR="0072633F" w:rsidRDefault="0072633F" w:rsidP="00552460">
            <w:pPr>
              <w:jc w:val="center"/>
              <w:rPr>
                <w:b/>
                <w:bCs/>
              </w:rPr>
            </w:pPr>
          </w:p>
        </w:tc>
        <w:tc>
          <w:tcPr>
            <w:tcW w:w="1418" w:type="dxa"/>
          </w:tcPr>
          <w:p w14:paraId="759BFACC" w14:textId="77777777" w:rsidR="0072633F" w:rsidRDefault="0072633F" w:rsidP="00552460">
            <w:pPr>
              <w:jc w:val="center"/>
              <w:rPr>
                <w:b/>
                <w:bCs/>
              </w:rPr>
            </w:pPr>
          </w:p>
        </w:tc>
        <w:tc>
          <w:tcPr>
            <w:tcW w:w="2268" w:type="dxa"/>
          </w:tcPr>
          <w:p w14:paraId="7BF16A9A" w14:textId="77777777" w:rsidR="0072633F" w:rsidRDefault="0072633F" w:rsidP="00552460">
            <w:pPr>
              <w:jc w:val="center"/>
              <w:rPr>
                <w:b/>
                <w:bCs/>
              </w:rPr>
            </w:pPr>
          </w:p>
        </w:tc>
        <w:tc>
          <w:tcPr>
            <w:tcW w:w="850" w:type="dxa"/>
          </w:tcPr>
          <w:p w14:paraId="779397F1" w14:textId="77777777" w:rsidR="0072633F" w:rsidRDefault="0072633F" w:rsidP="00552460">
            <w:pPr>
              <w:jc w:val="center"/>
              <w:rPr>
                <w:b/>
                <w:bCs/>
              </w:rPr>
            </w:pPr>
          </w:p>
        </w:tc>
        <w:tc>
          <w:tcPr>
            <w:tcW w:w="1696" w:type="dxa"/>
          </w:tcPr>
          <w:p w14:paraId="7438FE72" w14:textId="77777777" w:rsidR="0072633F" w:rsidRDefault="0072633F" w:rsidP="00552460">
            <w:pPr>
              <w:jc w:val="center"/>
              <w:rPr>
                <w:b/>
                <w:bCs/>
              </w:rPr>
            </w:pPr>
          </w:p>
        </w:tc>
      </w:tr>
      <w:tr w:rsidR="0072633F" w14:paraId="7393B383" w14:textId="77777777" w:rsidTr="00552460">
        <w:tc>
          <w:tcPr>
            <w:tcW w:w="485" w:type="dxa"/>
          </w:tcPr>
          <w:p w14:paraId="401FA90C" w14:textId="77777777" w:rsidR="0072633F" w:rsidRDefault="0072633F" w:rsidP="00552460">
            <w:pPr>
              <w:jc w:val="center"/>
              <w:rPr>
                <w:b/>
                <w:bCs/>
              </w:rPr>
            </w:pPr>
          </w:p>
        </w:tc>
        <w:tc>
          <w:tcPr>
            <w:tcW w:w="2345" w:type="dxa"/>
          </w:tcPr>
          <w:p w14:paraId="19A4F88B" w14:textId="77777777" w:rsidR="0072633F" w:rsidRDefault="0072633F" w:rsidP="00552460">
            <w:pPr>
              <w:jc w:val="center"/>
              <w:rPr>
                <w:b/>
                <w:bCs/>
              </w:rPr>
            </w:pPr>
          </w:p>
        </w:tc>
        <w:tc>
          <w:tcPr>
            <w:tcW w:w="1418" w:type="dxa"/>
          </w:tcPr>
          <w:p w14:paraId="68DFB566" w14:textId="77777777" w:rsidR="0072633F" w:rsidRDefault="0072633F" w:rsidP="00552460">
            <w:pPr>
              <w:jc w:val="center"/>
              <w:rPr>
                <w:b/>
                <w:bCs/>
              </w:rPr>
            </w:pPr>
          </w:p>
        </w:tc>
        <w:tc>
          <w:tcPr>
            <w:tcW w:w="2268" w:type="dxa"/>
          </w:tcPr>
          <w:p w14:paraId="693F0024" w14:textId="77777777" w:rsidR="0072633F" w:rsidRDefault="0072633F" w:rsidP="00552460">
            <w:pPr>
              <w:jc w:val="center"/>
              <w:rPr>
                <w:b/>
                <w:bCs/>
              </w:rPr>
            </w:pPr>
          </w:p>
        </w:tc>
        <w:tc>
          <w:tcPr>
            <w:tcW w:w="850" w:type="dxa"/>
          </w:tcPr>
          <w:p w14:paraId="30F5491C" w14:textId="77777777" w:rsidR="0072633F" w:rsidRDefault="0072633F" w:rsidP="00552460">
            <w:pPr>
              <w:jc w:val="center"/>
              <w:rPr>
                <w:b/>
                <w:bCs/>
              </w:rPr>
            </w:pPr>
          </w:p>
        </w:tc>
        <w:tc>
          <w:tcPr>
            <w:tcW w:w="1696" w:type="dxa"/>
          </w:tcPr>
          <w:p w14:paraId="4D027D74" w14:textId="77777777" w:rsidR="0072633F" w:rsidRDefault="0072633F" w:rsidP="00552460">
            <w:pPr>
              <w:jc w:val="center"/>
              <w:rPr>
                <w:b/>
                <w:bCs/>
              </w:rPr>
            </w:pPr>
          </w:p>
        </w:tc>
      </w:tr>
      <w:tr w:rsidR="0072633F" w14:paraId="77573613" w14:textId="77777777" w:rsidTr="00552460">
        <w:tc>
          <w:tcPr>
            <w:tcW w:w="485" w:type="dxa"/>
          </w:tcPr>
          <w:p w14:paraId="045AA9C5" w14:textId="77777777" w:rsidR="0072633F" w:rsidRDefault="0072633F" w:rsidP="00552460">
            <w:pPr>
              <w:jc w:val="center"/>
              <w:rPr>
                <w:b/>
                <w:bCs/>
              </w:rPr>
            </w:pPr>
          </w:p>
        </w:tc>
        <w:tc>
          <w:tcPr>
            <w:tcW w:w="2345" w:type="dxa"/>
          </w:tcPr>
          <w:p w14:paraId="252FA3BD" w14:textId="77777777" w:rsidR="0072633F" w:rsidRDefault="0072633F" w:rsidP="00552460">
            <w:pPr>
              <w:jc w:val="center"/>
              <w:rPr>
                <w:b/>
                <w:bCs/>
              </w:rPr>
            </w:pPr>
          </w:p>
        </w:tc>
        <w:tc>
          <w:tcPr>
            <w:tcW w:w="1418" w:type="dxa"/>
          </w:tcPr>
          <w:p w14:paraId="2FA953D7" w14:textId="77777777" w:rsidR="0072633F" w:rsidRDefault="0072633F" w:rsidP="00552460">
            <w:pPr>
              <w:jc w:val="center"/>
              <w:rPr>
                <w:b/>
                <w:bCs/>
              </w:rPr>
            </w:pPr>
          </w:p>
        </w:tc>
        <w:tc>
          <w:tcPr>
            <w:tcW w:w="2268" w:type="dxa"/>
          </w:tcPr>
          <w:p w14:paraId="0E023234" w14:textId="77777777" w:rsidR="0072633F" w:rsidRDefault="0072633F" w:rsidP="00552460">
            <w:pPr>
              <w:jc w:val="center"/>
              <w:rPr>
                <w:b/>
                <w:bCs/>
              </w:rPr>
            </w:pPr>
          </w:p>
        </w:tc>
        <w:tc>
          <w:tcPr>
            <w:tcW w:w="850" w:type="dxa"/>
          </w:tcPr>
          <w:p w14:paraId="054CB93B" w14:textId="77777777" w:rsidR="0072633F" w:rsidRDefault="0072633F" w:rsidP="00552460">
            <w:pPr>
              <w:jc w:val="center"/>
              <w:rPr>
                <w:b/>
                <w:bCs/>
              </w:rPr>
            </w:pPr>
          </w:p>
        </w:tc>
        <w:tc>
          <w:tcPr>
            <w:tcW w:w="1696" w:type="dxa"/>
          </w:tcPr>
          <w:p w14:paraId="6B6AB2B8" w14:textId="77777777" w:rsidR="0072633F" w:rsidRDefault="0072633F" w:rsidP="00552460">
            <w:pPr>
              <w:jc w:val="center"/>
              <w:rPr>
                <w:b/>
                <w:bCs/>
              </w:rPr>
            </w:pPr>
          </w:p>
        </w:tc>
      </w:tr>
      <w:tr w:rsidR="0072633F" w14:paraId="7BCCD4C1" w14:textId="77777777" w:rsidTr="00552460">
        <w:tc>
          <w:tcPr>
            <w:tcW w:w="485" w:type="dxa"/>
          </w:tcPr>
          <w:p w14:paraId="67C27335" w14:textId="77777777" w:rsidR="0072633F" w:rsidRDefault="0072633F" w:rsidP="00552460">
            <w:pPr>
              <w:jc w:val="center"/>
              <w:rPr>
                <w:b/>
                <w:bCs/>
              </w:rPr>
            </w:pPr>
          </w:p>
        </w:tc>
        <w:tc>
          <w:tcPr>
            <w:tcW w:w="2345" w:type="dxa"/>
          </w:tcPr>
          <w:p w14:paraId="29CA9F48" w14:textId="77777777" w:rsidR="0072633F" w:rsidRDefault="0072633F" w:rsidP="00552460">
            <w:pPr>
              <w:jc w:val="center"/>
              <w:rPr>
                <w:b/>
                <w:bCs/>
              </w:rPr>
            </w:pPr>
          </w:p>
        </w:tc>
        <w:tc>
          <w:tcPr>
            <w:tcW w:w="1418" w:type="dxa"/>
          </w:tcPr>
          <w:p w14:paraId="5D4D5DA1" w14:textId="77777777" w:rsidR="0072633F" w:rsidRDefault="0072633F" w:rsidP="00552460">
            <w:pPr>
              <w:jc w:val="center"/>
              <w:rPr>
                <w:b/>
                <w:bCs/>
              </w:rPr>
            </w:pPr>
          </w:p>
        </w:tc>
        <w:tc>
          <w:tcPr>
            <w:tcW w:w="2268" w:type="dxa"/>
          </w:tcPr>
          <w:p w14:paraId="7C0DC679" w14:textId="77777777" w:rsidR="0072633F" w:rsidRDefault="0072633F" w:rsidP="00552460">
            <w:pPr>
              <w:jc w:val="center"/>
              <w:rPr>
                <w:b/>
                <w:bCs/>
              </w:rPr>
            </w:pPr>
          </w:p>
        </w:tc>
        <w:tc>
          <w:tcPr>
            <w:tcW w:w="850" w:type="dxa"/>
          </w:tcPr>
          <w:p w14:paraId="3783F9C2" w14:textId="77777777" w:rsidR="0072633F" w:rsidRDefault="0072633F" w:rsidP="00552460">
            <w:pPr>
              <w:jc w:val="center"/>
              <w:rPr>
                <w:b/>
                <w:bCs/>
              </w:rPr>
            </w:pPr>
          </w:p>
        </w:tc>
        <w:tc>
          <w:tcPr>
            <w:tcW w:w="1696" w:type="dxa"/>
          </w:tcPr>
          <w:p w14:paraId="5D114D3C" w14:textId="77777777" w:rsidR="0072633F" w:rsidRDefault="0072633F" w:rsidP="00552460">
            <w:pPr>
              <w:jc w:val="center"/>
              <w:rPr>
                <w:b/>
                <w:bCs/>
              </w:rPr>
            </w:pPr>
          </w:p>
        </w:tc>
      </w:tr>
      <w:tr w:rsidR="0072633F" w14:paraId="1204D8D4" w14:textId="77777777" w:rsidTr="00552460">
        <w:tc>
          <w:tcPr>
            <w:tcW w:w="485" w:type="dxa"/>
          </w:tcPr>
          <w:p w14:paraId="7C0AE7C5" w14:textId="77777777" w:rsidR="0072633F" w:rsidRDefault="0072633F" w:rsidP="00552460">
            <w:pPr>
              <w:jc w:val="center"/>
              <w:rPr>
                <w:b/>
                <w:bCs/>
              </w:rPr>
            </w:pPr>
          </w:p>
        </w:tc>
        <w:tc>
          <w:tcPr>
            <w:tcW w:w="2345" w:type="dxa"/>
          </w:tcPr>
          <w:p w14:paraId="496A73EA" w14:textId="77777777" w:rsidR="0072633F" w:rsidRDefault="0072633F" w:rsidP="00552460">
            <w:pPr>
              <w:jc w:val="center"/>
              <w:rPr>
                <w:b/>
                <w:bCs/>
              </w:rPr>
            </w:pPr>
          </w:p>
        </w:tc>
        <w:tc>
          <w:tcPr>
            <w:tcW w:w="1418" w:type="dxa"/>
          </w:tcPr>
          <w:p w14:paraId="13EDC1E2" w14:textId="77777777" w:rsidR="0072633F" w:rsidRDefault="0072633F" w:rsidP="00552460">
            <w:pPr>
              <w:jc w:val="center"/>
              <w:rPr>
                <w:b/>
                <w:bCs/>
              </w:rPr>
            </w:pPr>
          </w:p>
        </w:tc>
        <w:tc>
          <w:tcPr>
            <w:tcW w:w="2268" w:type="dxa"/>
          </w:tcPr>
          <w:p w14:paraId="2333C7D5" w14:textId="77777777" w:rsidR="0072633F" w:rsidRDefault="0072633F" w:rsidP="00552460">
            <w:pPr>
              <w:jc w:val="center"/>
              <w:rPr>
                <w:b/>
                <w:bCs/>
              </w:rPr>
            </w:pPr>
          </w:p>
        </w:tc>
        <w:tc>
          <w:tcPr>
            <w:tcW w:w="850" w:type="dxa"/>
          </w:tcPr>
          <w:p w14:paraId="1485E9DC" w14:textId="77777777" w:rsidR="0072633F" w:rsidRDefault="0072633F" w:rsidP="00552460">
            <w:pPr>
              <w:jc w:val="center"/>
              <w:rPr>
                <w:b/>
                <w:bCs/>
              </w:rPr>
            </w:pPr>
          </w:p>
        </w:tc>
        <w:tc>
          <w:tcPr>
            <w:tcW w:w="1696" w:type="dxa"/>
          </w:tcPr>
          <w:p w14:paraId="7069483A" w14:textId="77777777" w:rsidR="0072633F" w:rsidRDefault="0072633F" w:rsidP="00552460">
            <w:pPr>
              <w:jc w:val="center"/>
              <w:rPr>
                <w:b/>
                <w:bCs/>
              </w:rPr>
            </w:pPr>
          </w:p>
        </w:tc>
      </w:tr>
      <w:tr w:rsidR="0072633F" w14:paraId="6865A86E" w14:textId="77777777" w:rsidTr="00552460">
        <w:tc>
          <w:tcPr>
            <w:tcW w:w="485" w:type="dxa"/>
          </w:tcPr>
          <w:p w14:paraId="5EFEE4F3" w14:textId="77777777" w:rsidR="0072633F" w:rsidRDefault="0072633F" w:rsidP="00552460">
            <w:pPr>
              <w:jc w:val="center"/>
              <w:rPr>
                <w:b/>
                <w:bCs/>
              </w:rPr>
            </w:pPr>
          </w:p>
        </w:tc>
        <w:tc>
          <w:tcPr>
            <w:tcW w:w="2345" w:type="dxa"/>
          </w:tcPr>
          <w:p w14:paraId="73A2375C" w14:textId="77777777" w:rsidR="0072633F" w:rsidRDefault="0072633F" w:rsidP="00552460">
            <w:pPr>
              <w:jc w:val="center"/>
              <w:rPr>
                <w:b/>
                <w:bCs/>
              </w:rPr>
            </w:pPr>
          </w:p>
        </w:tc>
        <w:tc>
          <w:tcPr>
            <w:tcW w:w="1418" w:type="dxa"/>
          </w:tcPr>
          <w:p w14:paraId="3132B2A5" w14:textId="77777777" w:rsidR="0072633F" w:rsidRDefault="0072633F" w:rsidP="00552460">
            <w:pPr>
              <w:jc w:val="center"/>
              <w:rPr>
                <w:b/>
                <w:bCs/>
              </w:rPr>
            </w:pPr>
          </w:p>
        </w:tc>
        <w:tc>
          <w:tcPr>
            <w:tcW w:w="2268" w:type="dxa"/>
          </w:tcPr>
          <w:p w14:paraId="00FC1EEA" w14:textId="77777777" w:rsidR="0072633F" w:rsidRDefault="0072633F" w:rsidP="00552460">
            <w:pPr>
              <w:jc w:val="center"/>
              <w:rPr>
                <w:b/>
                <w:bCs/>
              </w:rPr>
            </w:pPr>
          </w:p>
        </w:tc>
        <w:tc>
          <w:tcPr>
            <w:tcW w:w="850" w:type="dxa"/>
          </w:tcPr>
          <w:p w14:paraId="633AA89C" w14:textId="77777777" w:rsidR="0072633F" w:rsidRDefault="0072633F" w:rsidP="00552460">
            <w:pPr>
              <w:jc w:val="center"/>
              <w:rPr>
                <w:b/>
                <w:bCs/>
              </w:rPr>
            </w:pPr>
          </w:p>
        </w:tc>
        <w:tc>
          <w:tcPr>
            <w:tcW w:w="1696" w:type="dxa"/>
          </w:tcPr>
          <w:p w14:paraId="5C634BF4" w14:textId="77777777" w:rsidR="0072633F" w:rsidRDefault="0072633F" w:rsidP="00552460">
            <w:pPr>
              <w:jc w:val="center"/>
              <w:rPr>
                <w:b/>
                <w:bCs/>
              </w:rPr>
            </w:pPr>
          </w:p>
        </w:tc>
      </w:tr>
      <w:tr w:rsidR="0072633F" w14:paraId="1F389493" w14:textId="77777777" w:rsidTr="00552460">
        <w:tc>
          <w:tcPr>
            <w:tcW w:w="485" w:type="dxa"/>
          </w:tcPr>
          <w:p w14:paraId="1EFB672B" w14:textId="77777777" w:rsidR="0072633F" w:rsidRDefault="0072633F" w:rsidP="00552460">
            <w:pPr>
              <w:jc w:val="center"/>
              <w:rPr>
                <w:b/>
                <w:bCs/>
              </w:rPr>
            </w:pPr>
          </w:p>
        </w:tc>
        <w:tc>
          <w:tcPr>
            <w:tcW w:w="2345" w:type="dxa"/>
          </w:tcPr>
          <w:p w14:paraId="2DB1A2FB" w14:textId="77777777" w:rsidR="0072633F" w:rsidRDefault="0072633F" w:rsidP="00552460">
            <w:pPr>
              <w:jc w:val="center"/>
              <w:rPr>
                <w:b/>
                <w:bCs/>
              </w:rPr>
            </w:pPr>
          </w:p>
        </w:tc>
        <w:tc>
          <w:tcPr>
            <w:tcW w:w="1418" w:type="dxa"/>
          </w:tcPr>
          <w:p w14:paraId="12C6402B" w14:textId="77777777" w:rsidR="0072633F" w:rsidRDefault="0072633F" w:rsidP="00552460">
            <w:pPr>
              <w:jc w:val="center"/>
              <w:rPr>
                <w:b/>
                <w:bCs/>
              </w:rPr>
            </w:pPr>
          </w:p>
        </w:tc>
        <w:tc>
          <w:tcPr>
            <w:tcW w:w="2268" w:type="dxa"/>
          </w:tcPr>
          <w:p w14:paraId="5A9861F3" w14:textId="77777777" w:rsidR="0072633F" w:rsidRDefault="0072633F" w:rsidP="00552460">
            <w:pPr>
              <w:jc w:val="center"/>
              <w:rPr>
                <w:b/>
                <w:bCs/>
              </w:rPr>
            </w:pPr>
          </w:p>
        </w:tc>
        <w:tc>
          <w:tcPr>
            <w:tcW w:w="850" w:type="dxa"/>
          </w:tcPr>
          <w:p w14:paraId="22F28730" w14:textId="77777777" w:rsidR="0072633F" w:rsidRDefault="0072633F" w:rsidP="00552460">
            <w:pPr>
              <w:jc w:val="center"/>
              <w:rPr>
                <w:b/>
                <w:bCs/>
              </w:rPr>
            </w:pPr>
          </w:p>
        </w:tc>
        <w:tc>
          <w:tcPr>
            <w:tcW w:w="1696" w:type="dxa"/>
          </w:tcPr>
          <w:p w14:paraId="4D390318" w14:textId="77777777" w:rsidR="0072633F" w:rsidRDefault="0072633F" w:rsidP="00552460">
            <w:pPr>
              <w:jc w:val="center"/>
              <w:rPr>
                <w:b/>
                <w:bCs/>
              </w:rPr>
            </w:pPr>
          </w:p>
        </w:tc>
      </w:tr>
      <w:tr w:rsidR="0072633F" w14:paraId="2486E2D6" w14:textId="77777777" w:rsidTr="00552460">
        <w:tc>
          <w:tcPr>
            <w:tcW w:w="485" w:type="dxa"/>
          </w:tcPr>
          <w:p w14:paraId="58A8919C" w14:textId="77777777" w:rsidR="0072633F" w:rsidRDefault="0072633F" w:rsidP="00552460">
            <w:pPr>
              <w:jc w:val="center"/>
              <w:rPr>
                <w:b/>
                <w:bCs/>
              </w:rPr>
            </w:pPr>
          </w:p>
        </w:tc>
        <w:tc>
          <w:tcPr>
            <w:tcW w:w="2345" w:type="dxa"/>
          </w:tcPr>
          <w:p w14:paraId="55E6EF14" w14:textId="77777777" w:rsidR="0072633F" w:rsidRDefault="0072633F" w:rsidP="00552460">
            <w:pPr>
              <w:jc w:val="center"/>
              <w:rPr>
                <w:b/>
                <w:bCs/>
              </w:rPr>
            </w:pPr>
          </w:p>
        </w:tc>
        <w:tc>
          <w:tcPr>
            <w:tcW w:w="1418" w:type="dxa"/>
          </w:tcPr>
          <w:p w14:paraId="176EB134" w14:textId="77777777" w:rsidR="0072633F" w:rsidRDefault="0072633F" w:rsidP="00552460">
            <w:pPr>
              <w:jc w:val="center"/>
              <w:rPr>
                <w:b/>
                <w:bCs/>
              </w:rPr>
            </w:pPr>
          </w:p>
        </w:tc>
        <w:tc>
          <w:tcPr>
            <w:tcW w:w="2268" w:type="dxa"/>
          </w:tcPr>
          <w:p w14:paraId="0C90D0B1" w14:textId="77777777" w:rsidR="0072633F" w:rsidRDefault="0072633F" w:rsidP="00552460">
            <w:pPr>
              <w:jc w:val="center"/>
              <w:rPr>
                <w:b/>
                <w:bCs/>
              </w:rPr>
            </w:pPr>
          </w:p>
        </w:tc>
        <w:tc>
          <w:tcPr>
            <w:tcW w:w="850" w:type="dxa"/>
          </w:tcPr>
          <w:p w14:paraId="2AA2BDA4" w14:textId="77777777" w:rsidR="0072633F" w:rsidRDefault="0072633F" w:rsidP="00552460">
            <w:pPr>
              <w:jc w:val="center"/>
              <w:rPr>
                <w:b/>
                <w:bCs/>
              </w:rPr>
            </w:pPr>
          </w:p>
        </w:tc>
        <w:tc>
          <w:tcPr>
            <w:tcW w:w="1696" w:type="dxa"/>
          </w:tcPr>
          <w:p w14:paraId="4051FDEA" w14:textId="77777777" w:rsidR="0072633F" w:rsidRDefault="0072633F" w:rsidP="00552460">
            <w:pPr>
              <w:jc w:val="center"/>
              <w:rPr>
                <w:b/>
                <w:bCs/>
              </w:rPr>
            </w:pPr>
          </w:p>
        </w:tc>
      </w:tr>
    </w:tbl>
    <w:p w14:paraId="65B8E3A3" w14:textId="77777777" w:rsidR="0072633F" w:rsidRDefault="0072633F" w:rsidP="0072633F">
      <w:pPr>
        <w:jc w:val="center"/>
        <w:rPr>
          <w:b/>
          <w:bCs/>
        </w:rPr>
      </w:pPr>
      <w:r>
        <w:rPr>
          <w:b/>
          <w:bCs/>
        </w:rPr>
        <w:lastRenderedPageBreak/>
        <w:t>PODMIOTY SKŁADAJĄCE PETYCJĘ</w:t>
      </w:r>
    </w:p>
    <w:p w14:paraId="0101D164" w14:textId="77777777" w:rsidR="001E6BF0" w:rsidRDefault="001E6BF0" w:rsidP="0072633F">
      <w:pPr>
        <w:jc w:val="center"/>
        <w:rPr>
          <w:b/>
          <w:bCs/>
        </w:rPr>
      </w:pPr>
      <w:r>
        <w:rPr>
          <w:b/>
          <w:bCs/>
        </w:rPr>
        <w:t xml:space="preserve">w sprawie projektu ustawy </w:t>
      </w:r>
      <w:r w:rsidRPr="001E6BF0">
        <w:rPr>
          <w:b/>
          <w:bCs/>
        </w:rPr>
        <w:t>o zmianie ustawy o udostępnianiu informacji o środowisku i jego ochronie, udziale społeczeństwa w ochronie środowiska oraz o ocenach oddziaływania na środowisko oraz niektórych innych ustaw</w:t>
      </w:r>
      <w:r w:rsidRPr="001E6BF0">
        <w:t xml:space="preserve"> </w:t>
      </w:r>
      <w:r>
        <w:t>(</w:t>
      </w:r>
      <w:r w:rsidRPr="001E6BF0">
        <w:rPr>
          <w:b/>
          <w:bCs/>
        </w:rPr>
        <w:t>RCL UD375</w:t>
      </w:r>
      <w:r>
        <w:rPr>
          <w:b/>
          <w:bCs/>
        </w:rPr>
        <w:t>)</w:t>
      </w:r>
    </w:p>
    <w:tbl>
      <w:tblPr>
        <w:tblStyle w:val="Tabela-Siatka"/>
        <w:tblW w:w="0" w:type="auto"/>
        <w:tblLook w:val="04A0" w:firstRow="1" w:lastRow="0" w:firstColumn="1" w:lastColumn="0" w:noHBand="0" w:noVBand="1"/>
      </w:tblPr>
      <w:tblGrid>
        <w:gridCol w:w="485"/>
        <w:gridCol w:w="2345"/>
        <w:gridCol w:w="1418"/>
        <w:gridCol w:w="2268"/>
        <w:gridCol w:w="850"/>
        <w:gridCol w:w="1696"/>
      </w:tblGrid>
      <w:tr w:rsidR="0072633F" w14:paraId="59AAF40A" w14:textId="77777777" w:rsidTr="00552460">
        <w:tc>
          <w:tcPr>
            <w:tcW w:w="485" w:type="dxa"/>
            <w:vAlign w:val="center"/>
          </w:tcPr>
          <w:p w14:paraId="3DCA8F64" w14:textId="77777777" w:rsidR="0072633F" w:rsidRPr="008446C3" w:rsidRDefault="0072633F" w:rsidP="00552460">
            <w:pPr>
              <w:jc w:val="center"/>
              <w:rPr>
                <w:b/>
                <w:bCs/>
              </w:rPr>
            </w:pPr>
            <w:r>
              <w:rPr>
                <w:b/>
                <w:bCs/>
              </w:rPr>
              <w:t>NR</w:t>
            </w:r>
          </w:p>
        </w:tc>
        <w:tc>
          <w:tcPr>
            <w:tcW w:w="2345" w:type="dxa"/>
            <w:vAlign w:val="center"/>
          </w:tcPr>
          <w:p w14:paraId="1EEBD3A9" w14:textId="77777777" w:rsidR="0072633F" w:rsidRDefault="0072633F" w:rsidP="00552460">
            <w:pPr>
              <w:jc w:val="center"/>
              <w:rPr>
                <w:b/>
                <w:bCs/>
              </w:rPr>
            </w:pPr>
            <w:r>
              <w:rPr>
                <w:b/>
                <w:bCs/>
              </w:rPr>
              <w:t>IMIĘ I NAZWISKO</w:t>
            </w:r>
          </w:p>
        </w:tc>
        <w:tc>
          <w:tcPr>
            <w:tcW w:w="1418" w:type="dxa"/>
            <w:vAlign w:val="center"/>
          </w:tcPr>
          <w:p w14:paraId="5823C1A6" w14:textId="77777777" w:rsidR="0072633F" w:rsidRDefault="0072633F" w:rsidP="00552460">
            <w:pPr>
              <w:jc w:val="center"/>
              <w:rPr>
                <w:b/>
                <w:bCs/>
              </w:rPr>
            </w:pPr>
            <w:r>
              <w:rPr>
                <w:b/>
                <w:bCs/>
              </w:rPr>
              <w:t>NR PESEL</w:t>
            </w:r>
          </w:p>
        </w:tc>
        <w:tc>
          <w:tcPr>
            <w:tcW w:w="2268" w:type="dxa"/>
            <w:vAlign w:val="center"/>
          </w:tcPr>
          <w:p w14:paraId="6EC8F38A" w14:textId="77777777" w:rsidR="0072633F" w:rsidRDefault="0072633F" w:rsidP="00552460">
            <w:pPr>
              <w:jc w:val="center"/>
              <w:rPr>
                <w:b/>
                <w:bCs/>
              </w:rPr>
            </w:pPr>
            <w:r>
              <w:rPr>
                <w:b/>
                <w:bCs/>
              </w:rPr>
              <w:t>MIEJSCE ZAMIESZKANIA</w:t>
            </w:r>
          </w:p>
        </w:tc>
        <w:tc>
          <w:tcPr>
            <w:tcW w:w="850" w:type="dxa"/>
            <w:vAlign w:val="center"/>
          </w:tcPr>
          <w:p w14:paraId="2E33E71A" w14:textId="77777777" w:rsidR="0072633F" w:rsidRDefault="0072633F" w:rsidP="00552460">
            <w:pPr>
              <w:jc w:val="center"/>
              <w:rPr>
                <w:b/>
                <w:bCs/>
              </w:rPr>
            </w:pPr>
            <w:r>
              <w:rPr>
                <w:b/>
                <w:bCs/>
              </w:rPr>
              <w:t>DATA</w:t>
            </w:r>
          </w:p>
        </w:tc>
        <w:tc>
          <w:tcPr>
            <w:tcW w:w="1696" w:type="dxa"/>
            <w:vAlign w:val="center"/>
          </w:tcPr>
          <w:p w14:paraId="18358E90" w14:textId="77777777" w:rsidR="0072633F" w:rsidRDefault="0072633F" w:rsidP="00552460">
            <w:pPr>
              <w:jc w:val="center"/>
              <w:rPr>
                <w:b/>
                <w:bCs/>
              </w:rPr>
            </w:pPr>
            <w:r>
              <w:rPr>
                <w:b/>
                <w:bCs/>
              </w:rPr>
              <w:t>PODPIS</w:t>
            </w:r>
          </w:p>
        </w:tc>
      </w:tr>
      <w:tr w:rsidR="0072633F" w14:paraId="43955323" w14:textId="77777777" w:rsidTr="00552460">
        <w:tc>
          <w:tcPr>
            <w:tcW w:w="485" w:type="dxa"/>
          </w:tcPr>
          <w:p w14:paraId="0E6119A6" w14:textId="77777777" w:rsidR="0072633F" w:rsidRDefault="0072633F" w:rsidP="00552460">
            <w:pPr>
              <w:jc w:val="center"/>
              <w:rPr>
                <w:b/>
                <w:bCs/>
              </w:rPr>
            </w:pPr>
          </w:p>
        </w:tc>
        <w:tc>
          <w:tcPr>
            <w:tcW w:w="2345" w:type="dxa"/>
          </w:tcPr>
          <w:p w14:paraId="3E21AC01" w14:textId="77777777" w:rsidR="0072633F" w:rsidRDefault="0072633F" w:rsidP="00552460">
            <w:pPr>
              <w:jc w:val="center"/>
              <w:rPr>
                <w:b/>
                <w:bCs/>
              </w:rPr>
            </w:pPr>
          </w:p>
        </w:tc>
        <w:tc>
          <w:tcPr>
            <w:tcW w:w="1418" w:type="dxa"/>
          </w:tcPr>
          <w:p w14:paraId="2CD06CC5" w14:textId="77777777" w:rsidR="0072633F" w:rsidRDefault="0072633F" w:rsidP="00552460">
            <w:pPr>
              <w:jc w:val="center"/>
              <w:rPr>
                <w:b/>
                <w:bCs/>
              </w:rPr>
            </w:pPr>
          </w:p>
        </w:tc>
        <w:tc>
          <w:tcPr>
            <w:tcW w:w="2268" w:type="dxa"/>
          </w:tcPr>
          <w:p w14:paraId="52E98334" w14:textId="77777777" w:rsidR="0072633F" w:rsidRDefault="0072633F" w:rsidP="00552460">
            <w:pPr>
              <w:jc w:val="center"/>
              <w:rPr>
                <w:b/>
                <w:bCs/>
              </w:rPr>
            </w:pPr>
          </w:p>
        </w:tc>
        <w:tc>
          <w:tcPr>
            <w:tcW w:w="850" w:type="dxa"/>
          </w:tcPr>
          <w:p w14:paraId="635B4039" w14:textId="77777777" w:rsidR="0072633F" w:rsidRDefault="0072633F" w:rsidP="00552460">
            <w:pPr>
              <w:jc w:val="center"/>
              <w:rPr>
                <w:b/>
                <w:bCs/>
              </w:rPr>
            </w:pPr>
          </w:p>
        </w:tc>
        <w:tc>
          <w:tcPr>
            <w:tcW w:w="1696" w:type="dxa"/>
          </w:tcPr>
          <w:p w14:paraId="3EBBBED9" w14:textId="77777777" w:rsidR="0072633F" w:rsidRDefault="0072633F" w:rsidP="00552460">
            <w:pPr>
              <w:jc w:val="center"/>
              <w:rPr>
                <w:b/>
                <w:bCs/>
              </w:rPr>
            </w:pPr>
          </w:p>
        </w:tc>
      </w:tr>
      <w:tr w:rsidR="0072633F" w14:paraId="44EE7382" w14:textId="77777777" w:rsidTr="00552460">
        <w:tc>
          <w:tcPr>
            <w:tcW w:w="485" w:type="dxa"/>
          </w:tcPr>
          <w:p w14:paraId="52A34A6B" w14:textId="77777777" w:rsidR="0072633F" w:rsidRDefault="0072633F" w:rsidP="00552460">
            <w:pPr>
              <w:jc w:val="center"/>
              <w:rPr>
                <w:b/>
                <w:bCs/>
              </w:rPr>
            </w:pPr>
          </w:p>
        </w:tc>
        <w:tc>
          <w:tcPr>
            <w:tcW w:w="2345" w:type="dxa"/>
          </w:tcPr>
          <w:p w14:paraId="5D6AC981" w14:textId="77777777" w:rsidR="0072633F" w:rsidRDefault="0072633F" w:rsidP="00552460">
            <w:pPr>
              <w:jc w:val="center"/>
              <w:rPr>
                <w:b/>
                <w:bCs/>
              </w:rPr>
            </w:pPr>
          </w:p>
        </w:tc>
        <w:tc>
          <w:tcPr>
            <w:tcW w:w="1418" w:type="dxa"/>
          </w:tcPr>
          <w:p w14:paraId="64C14383" w14:textId="77777777" w:rsidR="0072633F" w:rsidRDefault="0072633F" w:rsidP="00552460">
            <w:pPr>
              <w:jc w:val="center"/>
              <w:rPr>
                <w:b/>
                <w:bCs/>
              </w:rPr>
            </w:pPr>
          </w:p>
        </w:tc>
        <w:tc>
          <w:tcPr>
            <w:tcW w:w="2268" w:type="dxa"/>
          </w:tcPr>
          <w:p w14:paraId="6547D6C6" w14:textId="77777777" w:rsidR="0072633F" w:rsidRDefault="0072633F" w:rsidP="00552460">
            <w:pPr>
              <w:jc w:val="center"/>
              <w:rPr>
                <w:b/>
                <w:bCs/>
              </w:rPr>
            </w:pPr>
          </w:p>
        </w:tc>
        <w:tc>
          <w:tcPr>
            <w:tcW w:w="850" w:type="dxa"/>
          </w:tcPr>
          <w:p w14:paraId="10075023" w14:textId="77777777" w:rsidR="0072633F" w:rsidRDefault="0072633F" w:rsidP="00552460">
            <w:pPr>
              <w:jc w:val="center"/>
              <w:rPr>
                <w:b/>
                <w:bCs/>
              </w:rPr>
            </w:pPr>
          </w:p>
        </w:tc>
        <w:tc>
          <w:tcPr>
            <w:tcW w:w="1696" w:type="dxa"/>
          </w:tcPr>
          <w:p w14:paraId="0399F8E7" w14:textId="77777777" w:rsidR="0072633F" w:rsidRDefault="0072633F" w:rsidP="00552460">
            <w:pPr>
              <w:jc w:val="center"/>
              <w:rPr>
                <w:b/>
                <w:bCs/>
              </w:rPr>
            </w:pPr>
          </w:p>
        </w:tc>
      </w:tr>
      <w:tr w:rsidR="0072633F" w14:paraId="08C92E50" w14:textId="77777777" w:rsidTr="00552460">
        <w:tc>
          <w:tcPr>
            <w:tcW w:w="485" w:type="dxa"/>
          </w:tcPr>
          <w:p w14:paraId="0AD227E8" w14:textId="77777777" w:rsidR="0072633F" w:rsidRDefault="0072633F" w:rsidP="00552460">
            <w:pPr>
              <w:jc w:val="center"/>
              <w:rPr>
                <w:b/>
                <w:bCs/>
              </w:rPr>
            </w:pPr>
          </w:p>
        </w:tc>
        <w:tc>
          <w:tcPr>
            <w:tcW w:w="2345" w:type="dxa"/>
          </w:tcPr>
          <w:p w14:paraId="3B51B56A" w14:textId="77777777" w:rsidR="0072633F" w:rsidRDefault="0072633F" w:rsidP="00552460">
            <w:pPr>
              <w:jc w:val="center"/>
              <w:rPr>
                <w:b/>
                <w:bCs/>
              </w:rPr>
            </w:pPr>
          </w:p>
        </w:tc>
        <w:tc>
          <w:tcPr>
            <w:tcW w:w="1418" w:type="dxa"/>
          </w:tcPr>
          <w:p w14:paraId="48A97DF2" w14:textId="77777777" w:rsidR="0072633F" w:rsidRDefault="0072633F" w:rsidP="00552460">
            <w:pPr>
              <w:jc w:val="center"/>
              <w:rPr>
                <w:b/>
                <w:bCs/>
              </w:rPr>
            </w:pPr>
          </w:p>
        </w:tc>
        <w:tc>
          <w:tcPr>
            <w:tcW w:w="2268" w:type="dxa"/>
          </w:tcPr>
          <w:p w14:paraId="29518FF9" w14:textId="77777777" w:rsidR="0072633F" w:rsidRDefault="0072633F" w:rsidP="00552460">
            <w:pPr>
              <w:jc w:val="center"/>
              <w:rPr>
                <w:b/>
                <w:bCs/>
              </w:rPr>
            </w:pPr>
          </w:p>
        </w:tc>
        <w:tc>
          <w:tcPr>
            <w:tcW w:w="850" w:type="dxa"/>
          </w:tcPr>
          <w:p w14:paraId="390CFBE1" w14:textId="77777777" w:rsidR="0072633F" w:rsidRDefault="0072633F" w:rsidP="00552460">
            <w:pPr>
              <w:jc w:val="center"/>
              <w:rPr>
                <w:b/>
                <w:bCs/>
              </w:rPr>
            </w:pPr>
          </w:p>
        </w:tc>
        <w:tc>
          <w:tcPr>
            <w:tcW w:w="1696" w:type="dxa"/>
          </w:tcPr>
          <w:p w14:paraId="4227B7F6" w14:textId="77777777" w:rsidR="0072633F" w:rsidRDefault="0072633F" w:rsidP="00552460">
            <w:pPr>
              <w:jc w:val="center"/>
              <w:rPr>
                <w:b/>
                <w:bCs/>
              </w:rPr>
            </w:pPr>
          </w:p>
        </w:tc>
      </w:tr>
      <w:tr w:rsidR="0072633F" w14:paraId="014086C2" w14:textId="77777777" w:rsidTr="00552460">
        <w:tc>
          <w:tcPr>
            <w:tcW w:w="485" w:type="dxa"/>
          </w:tcPr>
          <w:p w14:paraId="290273A7" w14:textId="77777777" w:rsidR="0072633F" w:rsidRDefault="0072633F" w:rsidP="00552460">
            <w:pPr>
              <w:jc w:val="center"/>
              <w:rPr>
                <w:b/>
                <w:bCs/>
              </w:rPr>
            </w:pPr>
          </w:p>
        </w:tc>
        <w:tc>
          <w:tcPr>
            <w:tcW w:w="2345" w:type="dxa"/>
          </w:tcPr>
          <w:p w14:paraId="5E1B972C" w14:textId="77777777" w:rsidR="0072633F" w:rsidRDefault="0072633F" w:rsidP="00552460">
            <w:pPr>
              <w:jc w:val="center"/>
              <w:rPr>
                <w:b/>
                <w:bCs/>
              </w:rPr>
            </w:pPr>
          </w:p>
        </w:tc>
        <w:tc>
          <w:tcPr>
            <w:tcW w:w="1418" w:type="dxa"/>
          </w:tcPr>
          <w:p w14:paraId="63835417" w14:textId="77777777" w:rsidR="0072633F" w:rsidRDefault="0072633F" w:rsidP="00552460">
            <w:pPr>
              <w:jc w:val="center"/>
              <w:rPr>
                <w:b/>
                <w:bCs/>
              </w:rPr>
            </w:pPr>
          </w:p>
        </w:tc>
        <w:tc>
          <w:tcPr>
            <w:tcW w:w="2268" w:type="dxa"/>
          </w:tcPr>
          <w:p w14:paraId="403DDFC8" w14:textId="77777777" w:rsidR="0072633F" w:rsidRDefault="0072633F" w:rsidP="00552460">
            <w:pPr>
              <w:jc w:val="center"/>
              <w:rPr>
                <w:b/>
                <w:bCs/>
              </w:rPr>
            </w:pPr>
          </w:p>
        </w:tc>
        <w:tc>
          <w:tcPr>
            <w:tcW w:w="850" w:type="dxa"/>
          </w:tcPr>
          <w:p w14:paraId="20BEC4F0" w14:textId="77777777" w:rsidR="0072633F" w:rsidRDefault="0072633F" w:rsidP="00552460">
            <w:pPr>
              <w:jc w:val="center"/>
              <w:rPr>
                <w:b/>
                <w:bCs/>
              </w:rPr>
            </w:pPr>
          </w:p>
        </w:tc>
        <w:tc>
          <w:tcPr>
            <w:tcW w:w="1696" w:type="dxa"/>
          </w:tcPr>
          <w:p w14:paraId="5195F764" w14:textId="77777777" w:rsidR="0072633F" w:rsidRDefault="0072633F" w:rsidP="00552460">
            <w:pPr>
              <w:jc w:val="center"/>
              <w:rPr>
                <w:b/>
                <w:bCs/>
              </w:rPr>
            </w:pPr>
          </w:p>
        </w:tc>
      </w:tr>
      <w:tr w:rsidR="0072633F" w14:paraId="531CC1DD" w14:textId="77777777" w:rsidTr="00552460">
        <w:tc>
          <w:tcPr>
            <w:tcW w:w="485" w:type="dxa"/>
          </w:tcPr>
          <w:p w14:paraId="237E6245" w14:textId="77777777" w:rsidR="0072633F" w:rsidRDefault="0072633F" w:rsidP="00552460">
            <w:pPr>
              <w:jc w:val="center"/>
              <w:rPr>
                <w:b/>
                <w:bCs/>
              </w:rPr>
            </w:pPr>
          </w:p>
        </w:tc>
        <w:tc>
          <w:tcPr>
            <w:tcW w:w="2345" w:type="dxa"/>
          </w:tcPr>
          <w:p w14:paraId="428CC7D6" w14:textId="77777777" w:rsidR="0072633F" w:rsidRDefault="0072633F" w:rsidP="00552460">
            <w:pPr>
              <w:jc w:val="center"/>
              <w:rPr>
                <w:b/>
                <w:bCs/>
              </w:rPr>
            </w:pPr>
          </w:p>
        </w:tc>
        <w:tc>
          <w:tcPr>
            <w:tcW w:w="1418" w:type="dxa"/>
          </w:tcPr>
          <w:p w14:paraId="2DDB28C2" w14:textId="77777777" w:rsidR="0072633F" w:rsidRDefault="0072633F" w:rsidP="00552460">
            <w:pPr>
              <w:jc w:val="center"/>
              <w:rPr>
                <w:b/>
                <w:bCs/>
              </w:rPr>
            </w:pPr>
          </w:p>
        </w:tc>
        <w:tc>
          <w:tcPr>
            <w:tcW w:w="2268" w:type="dxa"/>
          </w:tcPr>
          <w:p w14:paraId="4BB76BB3" w14:textId="77777777" w:rsidR="0072633F" w:rsidRDefault="0072633F" w:rsidP="00552460">
            <w:pPr>
              <w:jc w:val="center"/>
              <w:rPr>
                <w:b/>
                <w:bCs/>
              </w:rPr>
            </w:pPr>
          </w:p>
        </w:tc>
        <w:tc>
          <w:tcPr>
            <w:tcW w:w="850" w:type="dxa"/>
          </w:tcPr>
          <w:p w14:paraId="56AB87F8" w14:textId="77777777" w:rsidR="0072633F" w:rsidRDefault="0072633F" w:rsidP="00552460">
            <w:pPr>
              <w:jc w:val="center"/>
              <w:rPr>
                <w:b/>
                <w:bCs/>
              </w:rPr>
            </w:pPr>
          </w:p>
        </w:tc>
        <w:tc>
          <w:tcPr>
            <w:tcW w:w="1696" w:type="dxa"/>
          </w:tcPr>
          <w:p w14:paraId="0D8C1C0C" w14:textId="77777777" w:rsidR="0072633F" w:rsidRDefault="0072633F" w:rsidP="00552460">
            <w:pPr>
              <w:jc w:val="center"/>
              <w:rPr>
                <w:b/>
                <w:bCs/>
              </w:rPr>
            </w:pPr>
          </w:p>
        </w:tc>
      </w:tr>
      <w:tr w:rsidR="0072633F" w14:paraId="6951E75A" w14:textId="77777777" w:rsidTr="00552460">
        <w:tc>
          <w:tcPr>
            <w:tcW w:w="485" w:type="dxa"/>
          </w:tcPr>
          <w:p w14:paraId="11461C65" w14:textId="77777777" w:rsidR="0072633F" w:rsidRDefault="0072633F" w:rsidP="00552460">
            <w:pPr>
              <w:jc w:val="center"/>
              <w:rPr>
                <w:b/>
                <w:bCs/>
              </w:rPr>
            </w:pPr>
          </w:p>
        </w:tc>
        <w:tc>
          <w:tcPr>
            <w:tcW w:w="2345" w:type="dxa"/>
          </w:tcPr>
          <w:p w14:paraId="49BC11C1" w14:textId="77777777" w:rsidR="0072633F" w:rsidRDefault="0072633F" w:rsidP="00552460">
            <w:pPr>
              <w:jc w:val="center"/>
              <w:rPr>
                <w:b/>
                <w:bCs/>
              </w:rPr>
            </w:pPr>
          </w:p>
        </w:tc>
        <w:tc>
          <w:tcPr>
            <w:tcW w:w="1418" w:type="dxa"/>
          </w:tcPr>
          <w:p w14:paraId="4F01E264" w14:textId="77777777" w:rsidR="0072633F" w:rsidRDefault="0072633F" w:rsidP="00552460">
            <w:pPr>
              <w:jc w:val="center"/>
              <w:rPr>
                <w:b/>
                <w:bCs/>
              </w:rPr>
            </w:pPr>
          </w:p>
        </w:tc>
        <w:tc>
          <w:tcPr>
            <w:tcW w:w="2268" w:type="dxa"/>
          </w:tcPr>
          <w:p w14:paraId="165708E5" w14:textId="77777777" w:rsidR="0072633F" w:rsidRDefault="0072633F" w:rsidP="00552460">
            <w:pPr>
              <w:jc w:val="center"/>
              <w:rPr>
                <w:b/>
                <w:bCs/>
              </w:rPr>
            </w:pPr>
          </w:p>
        </w:tc>
        <w:tc>
          <w:tcPr>
            <w:tcW w:w="850" w:type="dxa"/>
          </w:tcPr>
          <w:p w14:paraId="23FD089E" w14:textId="77777777" w:rsidR="0072633F" w:rsidRDefault="0072633F" w:rsidP="00552460">
            <w:pPr>
              <w:jc w:val="center"/>
              <w:rPr>
                <w:b/>
                <w:bCs/>
              </w:rPr>
            </w:pPr>
          </w:p>
        </w:tc>
        <w:tc>
          <w:tcPr>
            <w:tcW w:w="1696" w:type="dxa"/>
          </w:tcPr>
          <w:p w14:paraId="3D405D8E" w14:textId="77777777" w:rsidR="0072633F" w:rsidRDefault="0072633F" w:rsidP="00552460">
            <w:pPr>
              <w:jc w:val="center"/>
              <w:rPr>
                <w:b/>
                <w:bCs/>
              </w:rPr>
            </w:pPr>
          </w:p>
        </w:tc>
      </w:tr>
      <w:tr w:rsidR="0072633F" w14:paraId="6AFD597F" w14:textId="77777777" w:rsidTr="00552460">
        <w:tc>
          <w:tcPr>
            <w:tcW w:w="485" w:type="dxa"/>
          </w:tcPr>
          <w:p w14:paraId="06254E93" w14:textId="77777777" w:rsidR="0072633F" w:rsidRDefault="0072633F" w:rsidP="00552460">
            <w:pPr>
              <w:jc w:val="center"/>
              <w:rPr>
                <w:b/>
                <w:bCs/>
              </w:rPr>
            </w:pPr>
          </w:p>
        </w:tc>
        <w:tc>
          <w:tcPr>
            <w:tcW w:w="2345" w:type="dxa"/>
          </w:tcPr>
          <w:p w14:paraId="60441FF0" w14:textId="77777777" w:rsidR="0072633F" w:rsidRDefault="0072633F" w:rsidP="00552460">
            <w:pPr>
              <w:jc w:val="center"/>
              <w:rPr>
                <w:b/>
                <w:bCs/>
              </w:rPr>
            </w:pPr>
          </w:p>
        </w:tc>
        <w:tc>
          <w:tcPr>
            <w:tcW w:w="1418" w:type="dxa"/>
          </w:tcPr>
          <w:p w14:paraId="308A1F6B" w14:textId="77777777" w:rsidR="0072633F" w:rsidRDefault="0072633F" w:rsidP="00552460">
            <w:pPr>
              <w:jc w:val="center"/>
              <w:rPr>
                <w:b/>
                <w:bCs/>
              </w:rPr>
            </w:pPr>
          </w:p>
        </w:tc>
        <w:tc>
          <w:tcPr>
            <w:tcW w:w="2268" w:type="dxa"/>
          </w:tcPr>
          <w:p w14:paraId="3DE40E8F" w14:textId="77777777" w:rsidR="0072633F" w:rsidRDefault="0072633F" w:rsidP="00552460">
            <w:pPr>
              <w:jc w:val="center"/>
              <w:rPr>
                <w:b/>
                <w:bCs/>
              </w:rPr>
            </w:pPr>
          </w:p>
        </w:tc>
        <w:tc>
          <w:tcPr>
            <w:tcW w:w="850" w:type="dxa"/>
          </w:tcPr>
          <w:p w14:paraId="710F50C0" w14:textId="77777777" w:rsidR="0072633F" w:rsidRDefault="0072633F" w:rsidP="00552460">
            <w:pPr>
              <w:jc w:val="center"/>
              <w:rPr>
                <w:b/>
                <w:bCs/>
              </w:rPr>
            </w:pPr>
          </w:p>
        </w:tc>
        <w:tc>
          <w:tcPr>
            <w:tcW w:w="1696" w:type="dxa"/>
          </w:tcPr>
          <w:p w14:paraId="7399B68E" w14:textId="77777777" w:rsidR="0072633F" w:rsidRDefault="0072633F" w:rsidP="00552460">
            <w:pPr>
              <w:jc w:val="center"/>
              <w:rPr>
                <w:b/>
                <w:bCs/>
              </w:rPr>
            </w:pPr>
          </w:p>
        </w:tc>
      </w:tr>
      <w:tr w:rsidR="0072633F" w14:paraId="3F9318A6" w14:textId="77777777" w:rsidTr="00552460">
        <w:tc>
          <w:tcPr>
            <w:tcW w:w="485" w:type="dxa"/>
          </w:tcPr>
          <w:p w14:paraId="145F5D58" w14:textId="77777777" w:rsidR="0072633F" w:rsidRDefault="0072633F" w:rsidP="00552460">
            <w:pPr>
              <w:jc w:val="center"/>
              <w:rPr>
                <w:b/>
                <w:bCs/>
              </w:rPr>
            </w:pPr>
          </w:p>
        </w:tc>
        <w:tc>
          <w:tcPr>
            <w:tcW w:w="2345" w:type="dxa"/>
          </w:tcPr>
          <w:p w14:paraId="298CA45B" w14:textId="77777777" w:rsidR="0072633F" w:rsidRDefault="0072633F" w:rsidP="00552460">
            <w:pPr>
              <w:jc w:val="center"/>
              <w:rPr>
                <w:b/>
                <w:bCs/>
              </w:rPr>
            </w:pPr>
          </w:p>
        </w:tc>
        <w:tc>
          <w:tcPr>
            <w:tcW w:w="1418" w:type="dxa"/>
          </w:tcPr>
          <w:p w14:paraId="1389F10E" w14:textId="77777777" w:rsidR="0072633F" w:rsidRDefault="0072633F" w:rsidP="00552460">
            <w:pPr>
              <w:jc w:val="center"/>
              <w:rPr>
                <w:b/>
                <w:bCs/>
              </w:rPr>
            </w:pPr>
          </w:p>
        </w:tc>
        <w:tc>
          <w:tcPr>
            <w:tcW w:w="2268" w:type="dxa"/>
          </w:tcPr>
          <w:p w14:paraId="2DF17031" w14:textId="77777777" w:rsidR="0072633F" w:rsidRDefault="0072633F" w:rsidP="00552460">
            <w:pPr>
              <w:jc w:val="center"/>
              <w:rPr>
                <w:b/>
                <w:bCs/>
              </w:rPr>
            </w:pPr>
          </w:p>
        </w:tc>
        <w:tc>
          <w:tcPr>
            <w:tcW w:w="850" w:type="dxa"/>
          </w:tcPr>
          <w:p w14:paraId="2269D3EE" w14:textId="77777777" w:rsidR="0072633F" w:rsidRDefault="0072633F" w:rsidP="00552460">
            <w:pPr>
              <w:jc w:val="center"/>
              <w:rPr>
                <w:b/>
                <w:bCs/>
              </w:rPr>
            </w:pPr>
          </w:p>
        </w:tc>
        <w:tc>
          <w:tcPr>
            <w:tcW w:w="1696" w:type="dxa"/>
          </w:tcPr>
          <w:p w14:paraId="50F419EA" w14:textId="77777777" w:rsidR="0072633F" w:rsidRDefault="0072633F" w:rsidP="00552460">
            <w:pPr>
              <w:jc w:val="center"/>
              <w:rPr>
                <w:b/>
                <w:bCs/>
              </w:rPr>
            </w:pPr>
          </w:p>
        </w:tc>
      </w:tr>
      <w:tr w:rsidR="0072633F" w14:paraId="2C09C6B3" w14:textId="77777777" w:rsidTr="00552460">
        <w:tc>
          <w:tcPr>
            <w:tcW w:w="485" w:type="dxa"/>
          </w:tcPr>
          <w:p w14:paraId="09256EB3" w14:textId="77777777" w:rsidR="0072633F" w:rsidRDefault="0072633F" w:rsidP="00552460">
            <w:pPr>
              <w:jc w:val="center"/>
              <w:rPr>
                <w:b/>
                <w:bCs/>
              </w:rPr>
            </w:pPr>
          </w:p>
        </w:tc>
        <w:tc>
          <w:tcPr>
            <w:tcW w:w="2345" w:type="dxa"/>
          </w:tcPr>
          <w:p w14:paraId="7C148D0F" w14:textId="77777777" w:rsidR="0072633F" w:rsidRDefault="0072633F" w:rsidP="00552460">
            <w:pPr>
              <w:jc w:val="center"/>
              <w:rPr>
                <w:b/>
                <w:bCs/>
              </w:rPr>
            </w:pPr>
          </w:p>
        </w:tc>
        <w:tc>
          <w:tcPr>
            <w:tcW w:w="1418" w:type="dxa"/>
          </w:tcPr>
          <w:p w14:paraId="3B7475F4" w14:textId="77777777" w:rsidR="0072633F" w:rsidRDefault="0072633F" w:rsidP="00552460">
            <w:pPr>
              <w:jc w:val="center"/>
              <w:rPr>
                <w:b/>
                <w:bCs/>
              </w:rPr>
            </w:pPr>
          </w:p>
        </w:tc>
        <w:tc>
          <w:tcPr>
            <w:tcW w:w="2268" w:type="dxa"/>
          </w:tcPr>
          <w:p w14:paraId="7DDDF511" w14:textId="77777777" w:rsidR="0072633F" w:rsidRDefault="0072633F" w:rsidP="00552460">
            <w:pPr>
              <w:jc w:val="center"/>
              <w:rPr>
                <w:b/>
                <w:bCs/>
              </w:rPr>
            </w:pPr>
          </w:p>
        </w:tc>
        <w:tc>
          <w:tcPr>
            <w:tcW w:w="850" w:type="dxa"/>
          </w:tcPr>
          <w:p w14:paraId="470F8ECD" w14:textId="77777777" w:rsidR="0072633F" w:rsidRDefault="0072633F" w:rsidP="00552460">
            <w:pPr>
              <w:jc w:val="center"/>
              <w:rPr>
                <w:b/>
                <w:bCs/>
              </w:rPr>
            </w:pPr>
          </w:p>
        </w:tc>
        <w:tc>
          <w:tcPr>
            <w:tcW w:w="1696" w:type="dxa"/>
          </w:tcPr>
          <w:p w14:paraId="3AE6319A" w14:textId="77777777" w:rsidR="0072633F" w:rsidRDefault="0072633F" w:rsidP="00552460">
            <w:pPr>
              <w:jc w:val="center"/>
              <w:rPr>
                <w:b/>
                <w:bCs/>
              </w:rPr>
            </w:pPr>
          </w:p>
        </w:tc>
      </w:tr>
      <w:tr w:rsidR="0072633F" w14:paraId="2B9CEDAB" w14:textId="77777777" w:rsidTr="00552460">
        <w:tc>
          <w:tcPr>
            <w:tcW w:w="485" w:type="dxa"/>
          </w:tcPr>
          <w:p w14:paraId="0E188E22" w14:textId="77777777" w:rsidR="0072633F" w:rsidRDefault="0072633F" w:rsidP="00552460">
            <w:pPr>
              <w:jc w:val="center"/>
              <w:rPr>
                <w:b/>
                <w:bCs/>
              </w:rPr>
            </w:pPr>
          </w:p>
        </w:tc>
        <w:tc>
          <w:tcPr>
            <w:tcW w:w="2345" w:type="dxa"/>
          </w:tcPr>
          <w:p w14:paraId="5F115E4E" w14:textId="77777777" w:rsidR="0072633F" w:rsidRDefault="0072633F" w:rsidP="00552460">
            <w:pPr>
              <w:jc w:val="center"/>
              <w:rPr>
                <w:b/>
                <w:bCs/>
              </w:rPr>
            </w:pPr>
          </w:p>
        </w:tc>
        <w:tc>
          <w:tcPr>
            <w:tcW w:w="1418" w:type="dxa"/>
          </w:tcPr>
          <w:p w14:paraId="385BB9C4" w14:textId="77777777" w:rsidR="0072633F" w:rsidRDefault="0072633F" w:rsidP="00552460">
            <w:pPr>
              <w:jc w:val="center"/>
              <w:rPr>
                <w:b/>
                <w:bCs/>
              </w:rPr>
            </w:pPr>
          </w:p>
        </w:tc>
        <w:tc>
          <w:tcPr>
            <w:tcW w:w="2268" w:type="dxa"/>
          </w:tcPr>
          <w:p w14:paraId="31F26F78" w14:textId="77777777" w:rsidR="0072633F" w:rsidRDefault="0072633F" w:rsidP="00552460">
            <w:pPr>
              <w:jc w:val="center"/>
              <w:rPr>
                <w:b/>
                <w:bCs/>
              </w:rPr>
            </w:pPr>
          </w:p>
        </w:tc>
        <w:tc>
          <w:tcPr>
            <w:tcW w:w="850" w:type="dxa"/>
          </w:tcPr>
          <w:p w14:paraId="3CAB0B36" w14:textId="77777777" w:rsidR="0072633F" w:rsidRDefault="0072633F" w:rsidP="00552460">
            <w:pPr>
              <w:jc w:val="center"/>
              <w:rPr>
                <w:b/>
                <w:bCs/>
              </w:rPr>
            </w:pPr>
          </w:p>
        </w:tc>
        <w:tc>
          <w:tcPr>
            <w:tcW w:w="1696" w:type="dxa"/>
          </w:tcPr>
          <w:p w14:paraId="08D9EE70" w14:textId="77777777" w:rsidR="0072633F" w:rsidRDefault="0072633F" w:rsidP="00552460">
            <w:pPr>
              <w:jc w:val="center"/>
              <w:rPr>
                <w:b/>
                <w:bCs/>
              </w:rPr>
            </w:pPr>
          </w:p>
        </w:tc>
      </w:tr>
      <w:tr w:rsidR="0072633F" w14:paraId="13DE7978" w14:textId="77777777" w:rsidTr="00552460">
        <w:tc>
          <w:tcPr>
            <w:tcW w:w="485" w:type="dxa"/>
          </w:tcPr>
          <w:p w14:paraId="3E568EB1" w14:textId="77777777" w:rsidR="0072633F" w:rsidRDefault="0072633F" w:rsidP="00552460">
            <w:pPr>
              <w:jc w:val="center"/>
              <w:rPr>
                <w:b/>
                <w:bCs/>
              </w:rPr>
            </w:pPr>
          </w:p>
        </w:tc>
        <w:tc>
          <w:tcPr>
            <w:tcW w:w="2345" w:type="dxa"/>
          </w:tcPr>
          <w:p w14:paraId="19ACE06A" w14:textId="77777777" w:rsidR="0072633F" w:rsidRDefault="0072633F" w:rsidP="00552460">
            <w:pPr>
              <w:jc w:val="center"/>
              <w:rPr>
                <w:b/>
                <w:bCs/>
              </w:rPr>
            </w:pPr>
          </w:p>
        </w:tc>
        <w:tc>
          <w:tcPr>
            <w:tcW w:w="1418" w:type="dxa"/>
          </w:tcPr>
          <w:p w14:paraId="1829FA42" w14:textId="77777777" w:rsidR="0072633F" w:rsidRDefault="0072633F" w:rsidP="00552460">
            <w:pPr>
              <w:jc w:val="center"/>
              <w:rPr>
                <w:b/>
                <w:bCs/>
              </w:rPr>
            </w:pPr>
          </w:p>
        </w:tc>
        <w:tc>
          <w:tcPr>
            <w:tcW w:w="2268" w:type="dxa"/>
          </w:tcPr>
          <w:p w14:paraId="1D726ED9" w14:textId="77777777" w:rsidR="0072633F" w:rsidRDefault="0072633F" w:rsidP="00552460">
            <w:pPr>
              <w:jc w:val="center"/>
              <w:rPr>
                <w:b/>
                <w:bCs/>
              </w:rPr>
            </w:pPr>
          </w:p>
        </w:tc>
        <w:tc>
          <w:tcPr>
            <w:tcW w:w="850" w:type="dxa"/>
          </w:tcPr>
          <w:p w14:paraId="4A134F80" w14:textId="77777777" w:rsidR="0072633F" w:rsidRDefault="0072633F" w:rsidP="00552460">
            <w:pPr>
              <w:jc w:val="center"/>
              <w:rPr>
                <w:b/>
                <w:bCs/>
              </w:rPr>
            </w:pPr>
          </w:p>
        </w:tc>
        <w:tc>
          <w:tcPr>
            <w:tcW w:w="1696" w:type="dxa"/>
          </w:tcPr>
          <w:p w14:paraId="61DDC514" w14:textId="77777777" w:rsidR="0072633F" w:rsidRDefault="0072633F" w:rsidP="00552460">
            <w:pPr>
              <w:jc w:val="center"/>
              <w:rPr>
                <w:b/>
                <w:bCs/>
              </w:rPr>
            </w:pPr>
          </w:p>
        </w:tc>
      </w:tr>
      <w:tr w:rsidR="0072633F" w14:paraId="19FD8FBB" w14:textId="77777777" w:rsidTr="00552460">
        <w:tc>
          <w:tcPr>
            <w:tcW w:w="485" w:type="dxa"/>
          </w:tcPr>
          <w:p w14:paraId="58E6A4F8" w14:textId="77777777" w:rsidR="0072633F" w:rsidRDefault="0072633F" w:rsidP="00552460">
            <w:pPr>
              <w:jc w:val="center"/>
              <w:rPr>
                <w:b/>
                <w:bCs/>
              </w:rPr>
            </w:pPr>
          </w:p>
        </w:tc>
        <w:tc>
          <w:tcPr>
            <w:tcW w:w="2345" w:type="dxa"/>
          </w:tcPr>
          <w:p w14:paraId="235396A9" w14:textId="77777777" w:rsidR="0072633F" w:rsidRDefault="0072633F" w:rsidP="00552460">
            <w:pPr>
              <w:jc w:val="center"/>
              <w:rPr>
                <w:b/>
                <w:bCs/>
              </w:rPr>
            </w:pPr>
          </w:p>
        </w:tc>
        <w:tc>
          <w:tcPr>
            <w:tcW w:w="1418" w:type="dxa"/>
          </w:tcPr>
          <w:p w14:paraId="58C79FB2" w14:textId="77777777" w:rsidR="0072633F" w:rsidRDefault="0072633F" w:rsidP="00552460">
            <w:pPr>
              <w:jc w:val="center"/>
              <w:rPr>
                <w:b/>
                <w:bCs/>
              </w:rPr>
            </w:pPr>
          </w:p>
        </w:tc>
        <w:tc>
          <w:tcPr>
            <w:tcW w:w="2268" w:type="dxa"/>
          </w:tcPr>
          <w:p w14:paraId="7D464262" w14:textId="77777777" w:rsidR="0072633F" w:rsidRDefault="0072633F" w:rsidP="00552460">
            <w:pPr>
              <w:jc w:val="center"/>
              <w:rPr>
                <w:b/>
                <w:bCs/>
              </w:rPr>
            </w:pPr>
          </w:p>
        </w:tc>
        <w:tc>
          <w:tcPr>
            <w:tcW w:w="850" w:type="dxa"/>
          </w:tcPr>
          <w:p w14:paraId="0B6D97D3" w14:textId="77777777" w:rsidR="0072633F" w:rsidRDefault="0072633F" w:rsidP="00552460">
            <w:pPr>
              <w:jc w:val="center"/>
              <w:rPr>
                <w:b/>
                <w:bCs/>
              </w:rPr>
            </w:pPr>
          </w:p>
        </w:tc>
        <w:tc>
          <w:tcPr>
            <w:tcW w:w="1696" w:type="dxa"/>
          </w:tcPr>
          <w:p w14:paraId="066634A0" w14:textId="77777777" w:rsidR="0072633F" w:rsidRDefault="0072633F" w:rsidP="00552460">
            <w:pPr>
              <w:jc w:val="center"/>
              <w:rPr>
                <w:b/>
                <w:bCs/>
              </w:rPr>
            </w:pPr>
          </w:p>
        </w:tc>
      </w:tr>
      <w:tr w:rsidR="0072633F" w14:paraId="5E23C1F6" w14:textId="77777777" w:rsidTr="00552460">
        <w:tc>
          <w:tcPr>
            <w:tcW w:w="485" w:type="dxa"/>
          </w:tcPr>
          <w:p w14:paraId="2F7FB5DA" w14:textId="77777777" w:rsidR="0072633F" w:rsidRDefault="0072633F" w:rsidP="00552460">
            <w:pPr>
              <w:jc w:val="center"/>
              <w:rPr>
                <w:b/>
                <w:bCs/>
              </w:rPr>
            </w:pPr>
          </w:p>
        </w:tc>
        <w:tc>
          <w:tcPr>
            <w:tcW w:w="2345" w:type="dxa"/>
          </w:tcPr>
          <w:p w14:paraId="51703985" w14:textId="77777777" w:rsidR="0072633F" w:rsidRDefault="0072633F" w:rsidP="00552460">
            <w:pPr>
              <w:jc w:val="center"/>
              <w:rPr>
                <w:b/>
                <w:bCs/>
              </w:rPr>
            </w:pPr>
          </w:p>
        </w:tc>
        <w:tc>
          <w:tcPr>
            <w:tcW w:w="1418" w:type="dxa"/>
          </w:tcPr>
          <w:p w14:paraId="595B8E8A" w14:textId="77777777" w:rsidR="0072633F" w:rsidRDefault="0072633F" w:rsidP="00552460">
            <w:pPr>
              <w:jc w:val="center"/>
              <w:rPr>
                <w:b/>
                <w:bCs/>
              </w:rPr>
            </w:pPr>
          </w:p>
        </w:tc>
        <w:tc>
          <w:tcPr>
            <w:tcW w:w="2268" w:type="dxa"/>
          </w:tcPr>
          <w:p w14:paraId="28781B34" w14:textId="77777777" w:rsidR="0072633F" w:rsidRDefault="0072633F" w:rsidP="00552460">
            <w:pPr>
              <w:jc w:val="center"/>
              <w:rPr>
                <w:b/>
                <w:bCs/>
              </w:rPr>
            </w:pPr>
          </w:p>
        </w:tc>
        <w:tc>
          <w:tcPr>
            <w:tcW w:w="850" w:type="dxa"/>
          </w:tcPr>
          <w:p w14:paraId="22B84FEB" w14:textId="77777777" w:rsidR="0072633F" w:rsidRDefault="0072633F" w:rsidP="00552460">
            <w:pPr>
              <w:jc w:val="center"/>
              <w:rPr>
                <w:b/>
                <w:bCs/>
              </w:rPr>
            </w:pPr>
          </w:p>
        </w:tc>
        <w:tc>
          <w:tcPr>
            <w:tcW w:w="1696" w:type="dxa"/>
          </w:tcPr>
          <w:p w14:paraId="13DE9C6D" w14:textId="77777777" w:rsidR="0072633F" w:rsidRDefault="0072633F" w:rsidP="00552460">
            <w:pPr>
              <w:jc w:val="center"/>
              <w:rPr>
                <w:b/>
                <w:bCs/>
              </w:rPr>
            </w:pPr>
          </w:p>
        </w:tc>
      </w:tr>
      <w:tr w:rsidR="0072633F" w14:paraId="090D7DA2" w14:textId="77777777" w:rsidTr="00552460">
        <w:tc>
          <w:tcPr>
            <w:tcW w:w="485" w:type="dxa"/>
          </w:tcPr>
          <w:p w14:paraId="1CD4D555" w14:textId="77777777" w:rsidR="0072633F" w:rsidRDefault="0072633F" w:rsidP="00552460">
            <w:pPr>
              <w:jc w:val="center"/>
              <w:rPr>
                <w:b/>
                <w:bCs/>
              </w:rPr>
            </w:pPr>
          </w:p>
        </w:tc>
        <w:tc>
          <w:tcPr>
            <w:tcW w:w="2345" w:type="dxa"/>
          </w:tcPr>
          <w:p w14:paraId="2C08E4FD" w14:textId="77777777" w:rsidR="0072633F" w:rsidRDefault="0072633F" w:rsidP="00552460">
            <w:pPr>
              <w:jc w:val="center"/>
              <w:rPr>
                <w:b/>
                <w:bCs/>
              </w:rPr>
            </w:pPr>
          </w:p>
        </w:tc>
        <w:tc>
          <w:tcPr>
            <w:tcW w:w="1418" w:type="dxa"/>
          </w:tcPr>
          <w:p w14:paraId="6C457FD8" w14:textId="77777777" w:rsidR="0072633F" w:rsidRDefault="0072633F" w:rsidP="00552460">
            <w:pPr>
              <w:jc w:val="center"/>
              <w:rPr>
                <w:b/>
                <w:bCs/>
              </w:rPr>
            </w:pPr>
          </w:p>
        </w:tc>
        <w:tc>
          <w:tcPr>
            <w:tcW w:w="2268" w:type="dxa"/>
          </w:tcPr>
          <w:p w14:paraId="41467BAD" w14:textId="77777777" w:rsidR="0072633F" w:rsidRDefault="0072633F" w:rsidP="00552460">
            <w:pPr>
              <w:jc w:val="center"/>
              <w:rPr>
                <w:b/>
                <w:bCs/>
              </w:rPr>
            </w:pPr>
          </w:p>
        </w:tc>
        <w:tc>
          <w:tcPr>
            <w:tcW w:w="850" w:type="dxa"/>
          </w:tcPr>
          <w:p w14:paraId="48037F94" w14:textId="77777777" w:rsidR="0072633F" w:rsidRDefault="0072633F" w:rsidP="00552460">
            <w:pPr>
              <w:jc w:val="center"/>
              <w:rPr>
                <w:b/>
                <w:bCs/>
              </w:rPr>
            </w:pPr>
          </w:p>
        </w:tc>
        <w:tc>
          <w:tcPr>
            <w:tcW w:w="1696" w:type="dxa"/>
          </w:tcPr>
          <w:p w14:paraId="4942218A" w14:textId="77777777" w:rsidR="0072633F" w:rsidRDefault="0072633F" w:rsidP="00552460">
            <w:pPr>
              <w:jc w:val="center"/>
              <w:rPr>
                <w:b/>
                <w:bCs/>
              </w:rPr>
            </w:pPr>
          </w:p>
        </w:tc>
      </w:tr>
      <w:tr w:rsidR="0072633F" w14:paraId="6594BA5E" w14:textId="77777777" w:rsidTr="00552460">
        <w:tc>
          <w:tcPr>
            <w:tcW w:w="485" w:type="dxa"/>
          </w:tcPr>
          <w:p w14:paraId="659962CD" w14:textId="77777777" w:rsidR="0072633F" w:rsidRDefault="0072633F" w:rsidP="00552460">
            <w:pPr>
              <w:jc w:val="center"/>
              <w:rPr>
                <w:b/>
                <w:bCs/>
              </w:rPr>
            </w:pPr>
          </w:p>
        </w:tc>
        <w:tc>
          <w:tcPr>
            <w:tcW w:w="2345" w:type="dxa"/>
          </w:tcPr>
          <w:p w14:paraId="48704018" w14:textId="77777777" w:rsidR="0072633F" w:rsidRDefault="0072633F" w:rsidP="00552460">
            <w:pPr>
              <w:jc w:val="center"/>
              <w:rPr>
                <w:b/>
                <w:bCs/>
              </w:rPr>
            </w:pPr>
          </w:p>
        </w:tc>
        <w:tc>
          <w:tcPr>
            <w:tcW w:w="1418" w:type="dxa"/>
          </w:tcPr>
          <w:p w14:paraId="1557A898" w14:textId="77777777" w:rsidR="0072633F" w:rsidRDefault="0072633F" w:rsidP="00552460">
            <w:pPr>
              <w:jc w:val="center"/>
              <w:rPr>
                <w:b/>
                <w:bCs/>
              </w:rPr>
            </w:pPr>
          </w:p>
        </w:tc>
        <w:tc>
          <w:tcPr>
            <w:tcW w:w="2268" w:type="dxa"/>
          </w:tcPr>
          <w:p w14:paraId="5EEB9AD2" w14:textId="77777777" w:rsidR="0072633F" w:rsidRDefault="0072633F" w:rsidP="00552460">
            <w:pPr>
              <w:jc w:val="center"/>
              <w:rPr>
                <w:b/>
                <w:bCs/>
              </w:rPr>
            </w:pPr>
          </w:p>
        </w:tc>
        <w:tc>
          <w:tcPr>
            <w:tcW w:w="850" w:type="dxa"/>
          </w:tcPr>
          <w:p w14:paraId="0F9F4EB2" w14:textId="77777777" w:rsidR="0072633F" w:rsidRDefault="0072633F" w:rsidP="00552460">
            <w:pPr>
              <w:jc w:val="center"/>
              <w:rPr>
                <w:b/>
                <w:bCs/>
              </w:rPr>
            </w:pPr>
          </w:p>
        </w:tc>
        <w:tc>
          <w:tcPr>
            <w:tcW w:w="1696" w:type="dxa"/>
          </w:tcPr>
          <w:p w14:paraId="6D9AC56C" w14:textId="77777777" w:rsidR="0072633F" w:rsidRDefault="0072633F" w:rsidP="00552460">
            <w:pPr>
              <w:jc w:val="center"/>
              <w:rPr>
                <w:b/>
                <w:bCs/>
              </w:rPr>
            </w:pPr>
          </w:p>
        </w:tc>
      </w:tr>
      <w:tr w:rsidR="0072633F" w14:paraId="74BA5021" w14:textId="77777777" w:rsidTr="00552460">
        <w:tc>
          <w:tcPr>
            <w:tcW w:w="485" w:type="dxa"/>
          </w:tcPr>
          <w:p w14:paraId="15BE84FD" w14:textId="77777777" w:rsidR="0072633F" w:rsidRDefault="0072633F" w:rsidP="00552460">
            <w:pPr>
              <w:jc w:val="center"/>
              <w:rPr>
                <w:b/>
                <w:bCs/>
              </w:rPr>
            </w:pPr>
          </w:p>
        </w:tc>
        <w:tc>
          <w:tcPr>
            <w:tcW w:w="2345" w:type="dxa"/>
          </w:tcPr>
          <w:p w14:paraId="49009369" w14:textId="77777777" w:rsidR="0072633F" w:rsidRDefault="0072633F" w:rsidP="00552460">
            <w:pPr>
              <w:jc w:val="center"/>
              <w:rPr>
                <w:b/>
                <w:bCs/>
              </w:rPr>
            </w:pPr>
          </w:p>
        </w:tc>
        <w:tc>
          <w:tcPr>
            <w:tcW w:w="1418" w:type="dxa"/>
          </w:tcPr>
          <w:p w14:paraId="3623F125" w14:textId="77777777" w:rsidR="0072633F" w:rsidRDefault="0072633F" w:rsidP="00552460">
            <w:pPr>
              <w:jc w:val="center"/>
              <w:rPr>
                <w:b/>
                <w:bCs/>
              </w:rPr>
            </w:pPr>
          </w:p>
        </w:tc>
        <w:tc>
          <w:tcPr>
            <w:tcW w:w="2268" w:type="dxa"/>
          </w:tcPr>
          <w:p w14:paraId="1BE6F5A8" w14:textId="77777777" w:rsidR="0072633F" w:rsidRDefault="0072633F" w:rsidP="00552460">
            <w:pPr>
              <w:jc w:val="center"/>
              <w:rPr>
                <w:b/>
                <w:bCs/>
              </w:rPr>
            </w:pPr>
          </w:p>
        </w:tc>
        <w:tc>
          <w:tcPr>
            <w:tcW w:w="850" w:type="dxa"/>
          </w:tcPr>
          <w:p w14:paraId="066AE003" w14:textId="77777777" w:rsidR="0072633F" w:rsidRDefault="0072633F" w:rsidP="00552460">
            <w:pPr>
              <w:jc w:val="center"/>
              <w:rPr>
                <w:b/>
                <w:bCs/>
              </w:rPr>
            </w:pPr>
          </w:p>
        </w:tc>
        <w:tc>
          <w:tcPr>
            <w:tcW w:w="1696" w:type="dxa"/>
          </w:tcPr>
          <w:p w14:paraId="4D208C7C" w14:textId="77777777" w:rsidR="0072633F" w:rsidRDefault="0072633F" w:rsidP="00552460">
            <w:pPr>
              <w:jc w:val="center"/>
              <w:rPr>
                <w:b/>
                <w:bCs/>
              </w:rPr>
            </w:pPr>
          </w:p>
        </w:tc>
      </w:tr>
      <w:tr w:rsidR="0072633F" w14:paraId="31FCB1F1" w14:textId="77777777" w:rsidTr="00552460">
        <w:tc>
          <w:tcPr>
            <w:tcW w:w="485" w:type="dxa"/>
          </w:tcPr>
          <w:p w14:paraId="2AA0EF16" w14:textId="77777777" w:rsidR="0072633F" w:rsidRDefault="0072633F" w:rsidP="00552460">
            <w:pPr>
              <w:jc w:val="center"/>
              <w:rPr>
                <w:b/>
                <w:bCs/>
              </w:rPr>
            </w:pPr>
          </w:p>
        </w:tc>
        <w:tc>
          <w:tcPr>
            <w:tcW w:w="2345" w:type="dxa"/>
          </w:tcPr>
          <w:p w14:paraId="7B00E473" w14:textId="77777777" w:rsidR="0072633F" w:rsidRDefault="0072633F" w:rsidP="00552460">
            <w:pPr>
              <w:jc w:val="center"/>
              <w:rPr>
                <w:b/>
                <w:bCs/>
              </w:rPr>
            </w:pPr>
          </w:p>
        </w:tc>
        <w:tc>
          <w:tcPr>
            <w:tcW w:w="1418" w:type="dxa"/>
          </w:tcPr>
          <w:p w14:paraId="6C48F83A" w14:textId="77777777" w:rsidR="0072633F" w:rsidRDefault="0072633F" w:rsidP="00552460">
            <w:pPr>
              <w:jc w:val="center"/>
              <w:rPr>
                <w:b/>
                <w:bCs/>
              </w:rPr>
            </w:pPr>
          </w:p>
        </w:tc>
        <w:tc>
          <w:tcPr>
            <w:tcW w:w="2268" w:type="dxa"/>
          </w:tcPr>
          <w:p w14:paraId="4667AB00" w14:textId="77777777" w:rsidR="0072633F" w:rsidRDefault="0072633F" w:rsidP="00552460">
            <w:pPr>
              <w:jc w:val="center"/>
              <w:rPr>
                <w:b/>
                <w:bCs/>
              </w:rPr>
            </w:pPr>
          </w:p>
        </w:tc>
        <w:tc>
          <w:tcPr>
            <w:tcW w:w="850" w:type="dxa"/>
          </w:tcPr>
          <w:p w14:paraId="1218086D" w14:textId="77777777" w:rsidR="0072633F" w:rsidRDefault="0072633F" w:rsidP="00552460">
            <w:pPr>
              <w:jc w:val="center"/>
              <w:rPr>
                <w:b/>
                <w:bCs/>
              </w:rPr>
            </w:pPr>
          </w:p>
        </w:tc>
        <w:tc>
          <w:tcPr>
            <w:tcW w:w="1696" w:type="dxa"/>
          </w:tcPr>
          <w:p w14:paraId="3F0806E1" w14:textId="77777777" w:rsidR="0072633F" w:rsidRDefault="0072633F" w:rsidP="00552460">
            <w:pPr>
              <w:jc w:val="center"/>
              <w:rPr>
                <w:b/>
                <w:bCs/>
              </w:rPr>
            </w:pPr>
          </w:p>
        </w:tc>
      </w:tr>
      <w:tr w:rsidR="0072633F" w14:paraId="13A5A08B" w14:textId="77777777" w:rsidTr="00552460">
        <w:tc>
          <w:tcPr>
            <w:tcW w:w="485" w:type="dxa"/>
          </w:tcPr>
          <w:p w14:paraId="464339FA" w14:textId="77777777" w:rsidR="0072633F" w:rsidRDefault="0072633F" w:rsidP="00552460">
            <w:pPr>
              <w:jc w:val="center"/>
              <w:rPr>
                <w:b/>
                <w:bCs/>
              </w:rPr>
            </w:pPr>
          </w:p>
        </w:tc>
        <w:tc>
          <w:tcPr>
            <w:tcW w:w="2345" w:type="dxa"/>
          </w:tcPr>
          <w:p w14:paraId="1C13F3FB" w14:textId="77777777" w:rsidR="0072633F" w:rsidRDefault="0072633F" w:rsidP="00552460">
            <w:pPr>
              <w:jc w:val="center"/>
              <w:rPr>
                <w:b/>
                <w:bCs/>
              </w:rPr>
            </w:pPr>
          </w:p>
        </w:tc>
        <w:tc>
          <w:tcPr>
            <w:tcW w:w="1418" w:type="dxa"/>
          </w:tcPr>
          <w:p w14:paraId="44839496" w14:textId="77777777" w:rsidR="0072633F" w:rsidRDefault="0072633F" w:rsidP="00552460">
            <w:pPr>
              <w:jc w:val="center"/>
              <w:rPr>
                <w:b/>
                <w:bCs/>
              </w:rPr>
            </w:pPr>
          </w:p>
        </w:tc>
        <w:tc>
          <w:tcPr>
            <w:tcW w:w="2268" w:type="dxa"/>
          </w:tcPr>
          <w:p w14:paraId="06E8255F" w14:textId="77777777" w:rsidR="0072633F" w:rsidRDefault="0072633F" w:rsidP="00552460">
            <w:pPr>
              <w:jc w:val="center"/>
              <w:rPr>
                <w:b/>
                <w:bCs/>
              </w:rPr>
            </w:pPr>
          </w:p>
        </w:tc>
        <w:tc>
          <w:tcPr>
            <w:tcW w:w="850" w:type="dxa"/>
          </w:tcPr>
          <w:p w14:paraId="12EE700D" w14:textId="77777777" w:rsidR="0072633F" w:rsidRDefault="0072633F" w:rsidP="00552460">
            <w:pPr>
              <w:jc w:val="center"/>
              <w:rPr>
                <w:b/>
                <w:bCs/>
              </w:rPr>
            </w:pPr>
          </w:p>
        </w:tc>
        <w:tc>
          <w:tcPr>
            <w:tcW w:w="1696" w:type="dxa"/>
          </w:tcPr>
          <w:p w14:paraId="604D6196" w14:textId="77777777" w:rsidR="0072633F" w:rsidRDefault="0072633F" w:rsidP="00552460">
            <w:pPr>
              <w:jc w:val="center"/>
              <w:rPr>
                <w:b/>
                <w:bCs/>
              </w:rPr>
            </w:pPr>
          </w:p>
        </w:tc>
      </w:tr>
      <w:tr w:rsidR="0072633F" w14:paraId="37D9478D" w14:textId="77777777" w:rsidTr="00552460">
        <w:tc>
          <w:tcPr>
            <w:tcW w:w="485" w:type="dxa"/>
          </w:tcPr>
          <w:p w14:paraId="540CC14C" w14:textId="77777777" w:rsidR="0072633F" w:rsidRDefault="0072633F" w:rsidP="00552460">
            <w:pPr>
              <w:jc w:val="center"/>
              <w:rPr>
                <w:b/>
                <w:bCs/>
              </w:rPr>
            </w:pPr>
          </w:p>
        </w:tc>
        <w:tc>
          <w:tcPr>
            <w:tcW w:w="2345" w:type="dxa"/>
          </w:tcPr>
          <w:p w14:paraId="0860616C" w14:textId="77777777" w:rsidR="0072633F" w:rsidRDefault="0072633F" w:rsidP="00552460">
            <w:pPr>
              <w:jc w:val="center"/>
              <w:rPr>
                <w:b/>
                <w:bCs/>
              </w:rPr>
            </w:pPr>
          </w:p>
        </w:tc>
        <w:tc>
          <w:tcPr>
            <w:tcW w:w="1418" w:type="dxa"/>
          </w:tcPr>
          <w:p w14:paraId="7486136B" w14:textId="77777777" w:rsidR="0072633F" w:rsidRDefault="0072633F" w:rsidP="00552460">
            <w:pPr>
              <w:jc w:val="center"/>
              <w:rPr>
                <w:b/>
                <w:bCs/>
              </w:rPr>
            </w:pPr>
          </w:p>
        </w:tc>
        <w:tc>
          <w:tcPr>
            <w:tcW w:w="2268" w:type="dxa"/>
          </w:tcPr>
          <w:p w14:paraId="56A3EFFF" w14:textId="77777777" w:rsidR="0072633F" w:rsidRDefault="0072633F" w:rsidP="00552460">
            <w:pPr>
              <w:jc w:val="center"/>
              <w:rPr>
                <w:b/>
                <w:bCs/>
              </w:rPr>
            </w:pPr>
          </w:p>
        </w:tc>
        <w:tc>
          <w:tcPr>
            <w:tcW w:w="850" w:type="dxa"/>
          </w:tcPr>
          <w:p w14:paraId="6A3AFADA" w14:textId="77777777" w:rsidR="0072633F" w:rsidRDefault="0072633F" w:rsidP="00552460">
            <w:pPr>
              <w:jc w:val="center"/>
              <w:rPr>
                <w:b/>
                <w:bCs/>
              </w:rPr>
            </w:pPr>
          </w:p>
        </w:tc>
        <w:tc>
          <w:tcPr>
            <w:tcW w:w="1696" w:type="dxa"/>
          </w:tcPr>
          <w:p w14:paraId="73B668A4" w14:textId="77777777" w:rsidR="0072633F" w:rsidRDefault="0072633F" w:rsidP="00552460">
            <w:pPr>
              <w:jc w:val="center"/>
              <w:rPr>
                <w:b/>
                <w:bCs/>
              </w:rPr>
            </w:pPr>
          </w:p>
        </w:tc>
      </w:tr>
      <w:tr w:rsidR="0072633F" w14:paraId="3EA3CBBB" w14:textId="77777777" w:rsidTr="00552460">
        <w:tc>
          <w:tcPr>
            <w:tcW w:w="485" w:type="dxa"/>
          </w:tcPr>
          <w:p w14:paraId="259ABC53" w14:textId="77777777" w:rsidR="0072633F" w:rsidRDefault="0072633F" w:rsidP="00552460">
            <w:pPr>
              <w:jc w:val="center"/>
              <w:rPr>
                <w:b/>
                <w:bCs/>
              </w:rPr>
            </w:pPr>
          </w:p>
        </w:tc>
        <w:tc>
          <w:tcPr>
            <w:tcW w:w="2345" w:type="dxa"/>
          </w:tcPr>
          <w:p w14:paraId="3C37764C" w14:textId="77777777" w:rsidR="0072633F" w:rsidRDefault="0072633F" w:rsidP="00552460">
            <w:pPr>
              <w:jc w:val="center"/>
              <w:rPr>
                <w:b/>
                <w:bCs/>
              </w:rPr>
            </w:pPr>
          </w:p>
        </w:tc>
        <w:tc>
          <w:tcPr>
            <w:tcW w:w="1418" w:type="dxa"/>
          </w:tcPr>
          <w:p w14:paraId="36C219A7" w14:textId="77777777" w:rsidR="0072633F" w:rsidRDefault="0072633F" w:rsidP="00552460">
            <w:pPr>
              <w:jc w:val="center"/>
              <w:rPr>
                <w:b/>
                <w:bCs/>
              </w:rPr>
            </w:pPr>
          </w:p>
        </w:tc>
        <w:tc>
          <w:tcPr>
            <w:tcW w:w="2268" w:type="dxa"/>
          </w:tcPr>
          <w:p w14:paraId="4F5EDF8D" w14:textId="77777777" w:rsidR="0072633F" w:rsidRDefault="0072633F" w:rsidP="00552460">
            <w:pPr>
              <w:jc w:val="center"/>
              <w:rPr>
                <w:b/>
                <w:bCs/>
              </w:rPr>
            </w:pPr>
          </w:p>
        </w:tc>
        <w:tc>
          <w:tcPr>
            <w:tcW w:w="850" w:type="dxa"/>
          </w:tcPr>
          <w:p w14:paraId="05B313CB" w14:textId="77777777" w:rsidR="0072633F" w:rsidRDefault="0072633F" w:rsidP="00552460">
            <w:pPr>
              <w:jc w:val="center"/>
              <w:rPr>
                <w:b/>
                <w:bCs/>
              </w:rPr>
            </w:pPr>
          </w:p>
        </w:tc>
        <w:tc>
          <w:tcPr>
            <w:tcW w:w="1696" w:type="dxa"/>
          </w:tcPr>
          <w:p w14:paraId="420B17FB" w14:textId="77777777" w:rsidR="0072633F" w:rsidRDefault="0072633F" w:rsidP="00552460">
            <w:pPr>
              <w:jc w:val="center"/>
              <w:rPr>
                <w:b/>
                <w:bCs/>
              </w:rPr>
            </w:pPr>
          </w:p>
        </w:tc>
      </w:tr>
      <w:tr w:rsidR="0072633F" w14:paraId="630B845B" w14:textId="77777777" w:rsidTr="00552460">
        <w:tc>
          <w:tcPr>
            <w:tcW w:w="485" w:type="dxa"/>
          </w:tcPr>
          <w:p w14:paraId="2CCB8CB7" w14:textId="77777777" w:rsidR="0072633F" w:rsidRDefault="0072633F" w:rsidP="00552460">
            <w:pPr>
              <w:jc w:val="center"/>
              <w:rPr>
                <w:b/>
                <w:bCs/>
              </w:rPr>
            </w:pPr>
          </w:p>
        </w:tc>
        <w:tc>
          <w:tcPr>
            <w:tcW w:w="2345" w:type="dxa"/>
          </w:tcPr>
          <w:p w14:paraId="17E222C6" w14:textId="77777777" w:rsidR="0072633F" w:rsidRDefault="0072633F" w:rsidP="00552460">
            <w:pPr>
              <w:jc w:val="center"/>
              <w:rPr>
                <w:b/>
                <w:bCs/>
              </w:rPr>
            </w:pPr>
          </w:p>
        </w:tc>
        <w:tc>
          <w:tcPr>
            <w:tcW w:w="1418" w:type="dxa"/>
          </w:tcPr>
          <w:p w14:paraId="595CB4AF" w14:textId="77777777" w:rsidR="0072633F" w:rsidRDefault="0072633F" w:rsidP="00552460">
            <w:pPr>
              <w:jc w:val="center"/>
              <w:rPr>
                <w:b/>
                <w:bCs/>
              </w:rPr>
            </w:pPr>
          </w:p>
        </w:tc>
        <w:tc>
          <w:tcPr>
            <w:tcW w:w="2268" w:type="dxa"/>
          </w:tcPr>
          <w:p w14:paraId="548C849A" w14:textId="77777777" w:rsidR="0072633F" w:rsidRDefault="0072633F" w:rsidP="00552460">
            <w:pPr>
              <w:jc w:val="center"/>
              <w:rPr>
                <w:b/>
                <w:bCs/>
              </w:rPr>
            </w:pPr>
          </w:p>
        </w:tc>
        <w:tc>
          <w:tcPr>
            <w:tcW w:w="850" w:type="dxa"/>
          </w:tcPr>
          <w:p w14:paraId="2DC7D86B" w14:textId="77777777" w:rsidR="0072633F" w:rsidRDefault="0072633F" w:rsidP="00552460">
            <w:pPr>
              <w:jc w:val="center"/>
              <w:rPr>
                <w:b/>
                <w:bCs/>
              </w:rPr>
            </w:pPr>
          </w:p>
        </w:tc>
        <w:tc>
          <w:tcPr>
            <w:tcW w:w="1696" w:type="dxa"/>
          </w:tcPr>
          <w:p w14:paraId="66C65DDB" w14:textId="77777777" w:rsidR="0072633F" w:rsidRDefault="0072633F" w:rsidP="00552460">
            <w:pPr>
              <w:jc w:val="center"/>
              <w:rPr>
                <w:b/>
                <w:bCs/>
              </w:rPr>
            </w:pPr>
          </w:p>
        </w:tc>
      </w:tr>
      <w:tr w:rsidR="0072633F" w14:paraId="7FD9F443" w14:textId="77777777" w:rsidTr="00552460">
        <w:tc>
          <w:tcPr>
            <w:tcW w:w="485" w:type="dxa"/>
          </w:tcPr>
          <w:p w14:paraId="4BE1832E" w14:textId="77777777" w:rsidR="0072633F" w:rsidRDefault="0072633F" w:rsidP="00552460">
            <w:pPr>
              <w:jc w:val="center"/>
              <w:rPr>
                <w:b/>
                <w:bCs/>
              </w:rPr>
            </w:pPr>
          </w:p>
        </w:tc>
        <w:tc>
          <w:tcPr>
            <w:tcW w:w="2345" w:type="dxa"/>
          </w:tcPr>
          <w:p w14:paraId="257259AC" w14:textId="77777777" w:rsidR="0072633F" w:rsidRDefault="0072633F" w:rsidP="00552460">
            <w:pPr>
              <w:jc w:val="center"/>
              <w:rPr>
                <w:b/>
                <w:bCs/>
              </w:rPr>
            </w:pPr>
          </w:p>
        </w:tc>
        <w:tc>
          <w:tcPr>
            <w:tcW w:w="1418" w:type="dxa"/>
          </w:tcPr>
          <w:p w14:paraId="2EE6ECC8" w14:textId="77777777" w:rsidR="0072633F" w:rsidRDefault="0072633F" w:rsidP="00552460">
            <w:pPr>
              <w:jc w:val="center"/>
              <w:rPr>
                <w:b/>
                <w:bCs/>
              </w:rPr>
            </w:pPr>
          </w:p>
        </w:tc>
        <w:tc>
          <w:tcPr>
            <w:tcW w:w="2268" w:type="dxa"/>
          </w:tcPr>
          <w:p w14:paraId="6C169191" w14:textId="77777777" w:rsidR="0072633F" w:rsidRDefault="0072633F" w:rsidP="00552460">
            <w:pPr>
              <w:jc w:val="center"/>
              <w:rPr>
                <w:b/>
                <w:bCs/>
              </w:rPr>
            </w:pPr>
          </w:p>
        </w:tc>
        <w:tc>
          <w:tcPr>
            <w:tcW w:w="850" w:type="dxa"/>
          </w:tcPr>
          <w:p w14:paraId="38DB4A82" w14:textId="77777777" w:rsidR="0072633F" w:rsidRDefault="0072633F" w:rsidP="00552460">
            <w:pPr>
              <w:jc w:val="center"/>
              <w:rPr>
                <w:b/>
                <w:bCs/>
              </w:rPr>
            </w:pPr>
          </w:p>
        </w:tc>
        <w:tc>
          <w:tcPr>
            <w:tcW w:w="1696" w:type="dxa"/>
          </w:tcPr>
          <w:p w14:paraId="4FC6272E" w14:textId="77777777" w:rsidR="0072633F" w:rsidRDefault="0072633F" w:rsidP="00552460">
            <w:pPr>
              <w:jc w:val="center"/>
              <w:rPr>
                <w:b/>
                <w:bCs/>
              </w:rPr>
            </w:pPr>
          </w:p>
        </w:tc>
      </w:tr>
      <w:tr w:rsidR="0072633F" w14:paraId="278ABF59" w14:textId="77777777" w:rsidTr="00552460">
        <w:tc>
          <w:tcPr>
            <w:tcW w:w="485" w:type="dxa"/>
          </w:tcPr>
          <w:p w14:paraId="677CA566" w14:textId="77777777" w:rsidR="0072633F" w:rsidRDefault="0072633F" w:rsidP="00552460">
            <w:pPr>
              <w:jc w:val="center"/>
              <w:rPr>
                <w:b/>
                <w:bCs/>
              </w:rPr>
            </w:pPr>
          </w:p>
        </w:tc>
        <w:tc>
          <w:tcPr>
            <w:tcW w:w="2345" w:type="dxa"/>
          </w:tcPr>
          <w:p w14:paraId="33E22C06" w14:textId="77777777" w:rsidR="0072633F" w:rsidRDefault="0072633F" w:rsidP="00552460">
            <w:pPr>
              <w:jc w:val="center"/>
              <w:rPr>
                <w:b/>
                <w:bCs/>
              </w:rPr>
            </w:pPr>
          </w:p>
        </w:tc>
        <w:tc>
          <w:tcPr>
            <w:tcW w:w="1418" w:type="dxa"/>
          </w:tcPr>
          <w:p w14:paraId="06BFA039" w14:textId="77777777" w:rsidR="0072633F" w:rsidRDefault="0072633F" w:rsidP="00552460">
            <w:pPr>
              <w:jc w:val="center"/>
              <w:rPr>
                <w:b/>
                <w:bCs/>
              </w:rPr>
            </w:pPr>
          </w:p>
        </w:tc>
        <w:tc>
          <w:tcPr>
            <w:tcW w:w="2268" w:type="dxa"/>
          </w:tcPr>
          <w:p w14:paraId="00726D79" w14:textId="77777777" w:rsidR="0072633F" w:rsidRDefault="0072633F" w:rsidP="00552460">
            <w:pPr>
              <w:jc w:val="center"/>
              <w:rPr>
                <w:b/>
                <w:bCs/>
              </w:rPr>
            </w:pPr>
          </w:p>
        </w:tc>
        <w:tc>
          <w:tcPr>
            <w:tcW w:w="850" w:type="dxa"/>
          </w:tcPr>
          <w:p w14:paraId="40DE685D" w14:textId="77777777" w:rsidR="0072633F" w:rsidRDefault="0072633F" w:rsidP="00552460">
            <w:pPr>
              <w:jc w:val="center"/>
              <w:rPr>
                <w:b/>
                <w:bCs/>
              </w:rPr>
            </w:pPr>
          </w:p>
        </w:tc>
        <w:tc>
          <w:tcPr>
            <w:tcW w:w="1696" w:type="dxa"/>
          </w:tcPr>
          <w:p w14:paraId="2F569479" w14:textId="77777777" w:rsidR="0072633F" w:rsidRDefault="0072633F" w:rsidP="00552460">
            <w:pPr>
              <w:jc w:val="center"/>
              <w:rPr>
                <w:b/>
                <w:bCs/>
              </w:rPr>
            </w:pPr>
          </w:p>
        </w:tc>
      </w:tr>
      <w:tr w:rsidR="0072633F" w14:paraId="3923CF9A" w14:textId="77777777" w:rsidTr="00552460">
        <w:tc>
          <w:tcPr>
            <w:tcW w:w="485" w:type="dxa"/>
          </w:tcPr>
          <w:p w14:paraId="10DB878F" w14:textId="77777777" w:rsidR="0072633F" w:rsidRDefault="0072633F" w:rsidP="00552460">
            <w:pPr>
              <w:jc w:val="center"/>
              <w:rPr>
                <w:b/>
                <w:bCs/>
              </w:rPr>
            </w:pPr>
          </w:p>
        </w:tc>
        <w:tc>
          <w:tcPr>
            <w:tcW w:w="2345" w:type="dxa"/>
          </w:tcPr>
          <w:p w14:paraId="50EC44B3" w14:textId="77777777" w:rsidR="0072633F" w:rsidRDefault="0072633F" w:rsidP="00552460">
            <w:pPr>
              <w:jc w:val="center"/>
              <w:rPr>
                <w:b/>
                <w:bCs/>
              </w:rPr>
            </w:pPr>
          </w:p>
        </w:tc>
        <w:tc>
          <w:tcPr>
            <w:tcW w:w="1418" w:type="dxa"/>
          </w:tcPr>
          <w:p w14:paraId="1314795F" w14:textId="77777777" w:rsidR="0072633F" w:rsidRDefault="0072633F" w:rsidP="00552460">
            <w:pPr>
              <w:jc w:val="center"/>
              <w:rPr>
                <w:b/>
                <w:bCs/>
              </w:rPr>
            </w:pPr>
          </w:p>
        </w:tc>
        <w:tc>
          <w:tcPr>
            <w:tcW w:w="2268" w:type="dxa"/>
          </w:tcPr>
          <w:p w14:paraId="1380EC09" w14:textId="77777777" w:rsidR="0072633F" w:rsidRDefault="0072633F" w:rsidP="00552460">
            <w:pPr>
              <w:jc w:val="center"/>
              <w:rPr>
                <w:b/>
                <w:bCs/>
              </w:rPr>
            </w:pPr>
          </w:p>
        </w:tc>
        <w:tc>
          <w:tcPr>
            <w:tcW w:w="850" w:type="dxa"/>
          </w:tcPr>
          <w:p w14:paraId="53EBC36D" w14:textId="77777777" w:rsidR="0072633F" w:rsidRDefault="0072633F" w:rsidP="00552460">
            <w:pPr>
              <w:jc w:val="center"/>
              <w:rPr>
                <w:b/>
                <w:bCs/>
              </w:rPr>
            </w:pPr>
          </w:p>
        </w:tc>
        <w:tc>
          <w:tcPr>
            <w:tcW w:w="1696" w:type="dxa"/>
          </w:tcPr>
          <w:p w14:paraId="16B5023E" w14:textId="77777777" w:rsidR="0072633F" w:rsidRDefault="0072633F" w:rsidP="00552460">
            <w:pPr>
              <w:jc w:val="center"/>
              <w:rPr>
                <w:b/>
                <w:bCs/>
              </w:rPr>
            </w:pPr>
          </w:p>
        </w:tc>
      </w:tr>
      <w:tr w:rsidR="0072633F" w14:paraId="6BF00C2E" w14:textId="77777777" w:rsidTr="00552460">
        <w:tc>
          <w:tcPr>
            <w:tcW w:w="485" w:type="dxa"/>
          </w:tcPr>
          <w:p w14:paraId="2DE020F0" w14:textId="77777777" w:rsidR="0072633F" w:rsidRDefault="0072633F" w:rsidP="00552460">
            <w:pPr>
              <w:jc w:val="center"/>
              <w:rPr>
                <w:b/>
                <w:bCs/>
              </w:rPr>
            </w:pPr>
          </w:p>
        </w:tc>
        <w:tc>
          <w:tcPr>
            <w:tcW w:w="2345" w:type="dxa"/>
          </w:tcPr>
          <w:p w14:paraId="0A5C5070" w14:textId="77777777" w:rsidR="0072633F" w:rsidRDefault="0072633F" w:rsidP="00552460">
            <w:pPr>
              <w:jc w:val="center"/>
              <w:rPr>
                <w:b/>
                <w:bCs/>
              </w:rPr>
            </w:pPr>
          </w:p>
        </w:tc>
        <w:tc>
          <w:tcPr>
            <w:tcW w:w="1418" w:type="dxa"/>
          </w:tcPr>
          <w:p w14:paraId="1286837A" w14:textId="77777777" w:rsidR="0072633F" w:rsidRDefault="0072633F" w:rsidP="00552460">
            <w:pPr>
              <w:jc w:val="center"/>
              <w:rPr>
                <w:b/>
                <w:bCs/>
              </w:rPr>
            </w:pPr>
          </w:p>
        </w:tc>
        <w:tc>
          <w:tcPr>
            <w:tcW w:w="2268" w:type="dxa"/>
          </w:tcPr>
          <w:p w14:paraId="4D6E87EE" w14:textId="77777777" w:rsidR="0072633F" w:rsidRDefault="0072633F" w:rsidP="00552460">
            <w:pPr>
              <w:jc w:val="center"/>
              <w:rPr>
                <w:b/>
                <w:bCs/>
              </w:rPr>
            </w:pPr>
          </w:p>
        </w:tc>
        <w:tc>
          <w:tcPr>
            <w:tcW w:w="850" w:type="dxa"/>
          </w:tcPr>
          <w:p w14:paraId="2461A089" w14:textId="77777777" w:rsidR="0072633F" w:rsidRDefault="0072633F" w:rsidP="00552460">
            <w:pPr>
              <w:jc w:val="center"/>
              <w:rPr>
                <w:b/>
                <w:bCs/>
              </w:rPr>
            </w:pPr>
          </w:p>
        </w:tc>
        <w:tc>
          <w:tcPr>
            <w:tcW w:w="1696" w:type="dxa"/>
          </w:tcPr>
          <w:p w14:paraId="505870E6" w14:textId="77777777" w:rsidR="0072633F" w:rsidRDefault="0072633F" w:rsidP="00552460">
            <w:pPr>
              <w:jc w:val="center"/>
              <w:rPr>
                <w:b/>
                <w:bCs/>
              </w:rPr>
            </w:pPr>
          </w:p>
        </w:tc>
      </w:tr>
      <w:tr w:rsidR="0072633F" w14:paraId="74CD17CC" w14:textId="77777777" w:rsidTr="00552460">
        <w:tc>
          <w:tcPr>
            <w:tcW w:w="485" w:type="dxa"/>
          </w:tcPr>
          <w:p w14:paraId="73103EBD" w14:textId="77777777" w:rsidR="0072633F" w:rsidRDefault="0072633F" w:rsidP="00552460">
            <w:pPr>
              <w:jc w:val="center"/>
              <w:rPr>
                <w:b/>
                <w:bCs/>
              </w:rPr>
            </w:pPr>
          </w:p>
        </w:tc>
        <w:tc>
          <w:tcPr>
            <w:tcW w:w="2345" w:type="dxa"/>
          </w:tcPr>
          <w:p w14:paraId="5143C694" w14:textId="77777777" w:rsidR="0072633F" w:rsidRDefault="0072633F" w:rsidP="00552460">
            <w:pPr>
              <w:jc w:val="center"/>
              <w:rPr>
                <w:b/>
                <w:bCs/>
              </w:rPr>
            </w:pPr>
          </w:p>
        </w:tc>
        <w:tc>
          <w:tcPr>
            <w:tcW w:w="1418" w:type="dxa"/>
          </w:tcPr>
          <w:p w14:paraId="30260797" w14:textId="77777777" w:rsidR="0072633F" w:rsidRDefault="0072633F" w:rsidP="00552460">
            <w:pPr>
              <w:jc w:val="center"/>
              <w:rPr>
                <w:b/>
                <w:bCs/>
              </w:rPr>
            </w:pPr>
          </w:p>
        </w:tc>
        <w:tc>
          <w:tcPr>
            <w:tcW w:w="2268" w:type="dxa"/>
          </w:tcPr>
          <w:p w14:paraId="3DFDEDF1" w14:textId="77777777" w:rsidR="0072633F" w:rsidRDefault="0072633F" w:rsidP="00552460">
            <w:pPr>
              <w:jc w:val="center"/>
              <w:rPr>
                <w:b/>
                <w:bCs/>
              </w:rPr>
            </w:pPr>
          </w:p>
        </w:tc>
        <w:tc>
          <w:tcPr>
            <w:tcW w:w="850" w:type="dxa"/>
          </w:tcPr>
          <w:p w14:paraId="519E1855" w14:textId="77777777" w:rsidR="0072633F" w:rsidRDefault="0072633F" w:rsidP="00552460">
            <w:pPr>
              <w:jc w:val="center"/>
              <w:rPr>
                <w:b/>
                <w:bCs/>
              </w:rPr>
            </w:pPr>
          </w:p>
        </w:tc>
        <w:tc>
          <w:tcPr>
            <w:tcW w:w="1696" w:type="dxa"/>
          </w:tcPr>
          <w:p w14:paraId="3918504B" w14:textId="77777777" w:rsidR="0072633F" w:rsidRDefault="0072633F" w:rsidP="00552460">
            <w:pPr>
              <w:jc w:val="center"/>
              <w:rPr>
                <w:b/>
                <w:bCs/>
              </w:rPr>
            </w:pPr>
          </w:p>
        </w:tc>
      </w:tr>
      <w:tr w:rsidR="0072633F" w14:paraId="19363561" w14:textId="77777777" w:rsidTr="00552460">
        <w:tc>
          <w:tcPr>
            <w:tcW w:w="485" w:type="dxa"/>
          </w:tcPr>
          <w:p w14:paraId="7B16E30B" w14:textId="77777777" w:rsidR="0072633F" w:rsidRDefault="0072633F" w:rsidP="00552460">
            <w:pPr>
              <w:jc w:val="center"/>
              <w:rPr>
                <w:b/>
                <w:bCs/>
              </w:rPr>
            </w:pPr>
          </w:p>
        </w:tc>
        <w:tc>
          <w:tcPr>
            <w:tcW w:w="2345" w:type="dxa"/>
          </w:tcPr>
          <w:p w14:paraId="3811199A" w14:textId="77777777" w:rsidR="0072633F" w:rsidRDefault="0072633F" w:rsidP="00552460">
            <w:pPr>
              <w:jc w:val="center"/>
              <w:rPr>
                <w:b/>
                <w:bCs/>
              </w:rPr>
            </w:pPr>
          </w:p>
        </w:tc>
        <w:tc>
          <w:tcPr>
            <w:tcW w:w="1418" w:type="dxa"/>
          </w:tcPr>
          <w:p w14:paraId="0310057C" w14:textId="77777777" w:rsidR="0072633F" w:rsidRDefault="0072633F" w:rsidP="00552460">
            <w:pPr>
              <w:jc w:val="center"/>
              <w:rPr>
                <w:b/>
                <w:bCs/>
              </w:rPr>
            </w:pPr>
          </w:p>
        </w:tc>
        <w:tc>
          <w:tcPr>
            <w:tcW w:w="2268" w:type="dxa"/>
          </w:tcPr>
          <w:p w14:paraId="18AF260A" w14:textId="77777777" w:rsidR="0072633F" w:rsidRDefault="0072633F" w:rsidP="00552460">
            <w:pPr>
              <w:jc w:val="center"/>
              <w:rPr>
                <w:b/>
                <w:bCs/>
              </w:rPr>
            </w:pPr>
          </w:p>
        </w:tc>
        <w:tc>
          <w:tcPr>
            <w:tcW w:w="850" w:type="dxa"/>
          </w:tcPr>
          <w:p w14:paraId="125305C2" w14:textId="77777777" w:rsidR="0072633F" w:rsidRDefault="0072633F" w:rsidP="00552460">
            <w:pPr>
              <w:jc w:val="center"/>
              <w:rPr>
                <w:b/>
                <w:bCs/>
              </w:rPr>
            </w:pPr>
          </w:p>
        </w:tc>
        <w:tc>
          <w:tcPr>
            <w:tcW w:w="1696" w:type="dxa"/>
          </w:tcPr>
          <w:p w14:paraId="1610AFD5" w14:textId="77777777" w:rsidR="0072633F" w:rsidRDefault="0072633F" w:rsidP="00552460">
            <w:pPr>
              <w:jc w:val="center"/>
              <w:rPr>
                <w:b/>
                <w:bCs/>
              </w:rPr>
            </w:pPr>
          </w:p>
        </w:tc>
      </w:tr>
      <w:tr w:rsidR="0072633F" w14:paraId="6D2878A0" w14:textId="77777777" w:rsidTr="00552460">
        <w:tc>
          <w:tcPr>
            <w:tcW w:w="485" w:type="dxa"/>
          </w:tcPr>
          <w:p w14:paraId="4FAA8A27" w14:textId="77777777" w:rsidR="0072633F" w:rsidRDefault="0072633F" w:rsidP="00552460">
            <w:pPr>
              <w:jc w:val="center"/>
              <w:rPr>
                <w:b/>
                <w:bCs/>
              </w:rPr>
            </w:pPr>
          </w:p>
        </w:tc>
        <w:tc>
          <w:tcPr>
            <w:tcW w:w="2345" w:type="dxa"/>
          </w:tcPr>
          <w:p w14:paraId="5C82D1AF" w14:textId="77777777" w:rsidR="0072633F" w:rsidRDefault="0072633F" w:rsidP="00552460">
            <w:pPr>
              <w:jc w:val="center"/>
              <w:rPr>
                <w:b/>
                <w:bCs/>
              </w:rPr>
            </w:pPr>
          </w:p>
        </w:tc>
        <w:tc>
          <w:tcPr>
            <w:tcW w:w="1418" w:type="dxa"/>
          </w:tcPr>
          <w:p w14:paraId="21B30669" w14:textId="77777777" w:rsidR="0072633F" w:rsidRDefault="0072633F" w:rsidP="00552460">
            <w:pPr>
              <w:jc w:val="center"/>
              <w:rPr>
                <w:b/>
                <w:bCs/>
              </w:rPr>
            </w:pPr>
          </w:p>
        </w:tc>
        <w:tc>
          <w:tcPr>
            <w:tcW w:w="2268" w:type="dxa"/>
          </w:tcPr>
          <w:p w14:paraId="6C09A9D5" w14:textId="77777777" w:rsidR="0072633F" w:rsidRDefault="0072633F" w:rsidP="00552460">
            <w:pPr>
              <w:jc w:val="center"/>
              <w:rPr>
                <w:b/>
                <w:bCs/>
              </w:rPr>
            </w:pPr>
          </w:p>
        </w:tc>
        <w:tc>
          <w:tcPr>
            <w:tcW w:w="850" w:type="dxa"/>
          </w:tcPr>
          <w:p w14:paraId="49C5395A" w14:textId="77777777" w:rsidR="0072633F" w:rsidRDefault="0072633F" w:rsidP="00552460">
            <w:pPr>
              <w:jc w:val="center"/>
              <w:rPr>
                <w:b/>
                <w:bCs/>
              </w:rPr>
            </w:pPr>
          </w:p>
        </w:tc>
        <w:tc>
          <w:tcPr>
            <w:tcW w:w="1696" w:type="dxa"/>
          </w:tcPr>
          <w:p w14:paraId="2E361DF8" w14:textId="77777777" w:rsidR="0072633F" w:rsidRDefault="0072633F" w:rsidP="00552460">
            <w:pPr>
              <w:jc w:val="center"/>
              <w:rPr>
                <w:b/>
                <w:bCs/>
              </w:rPr>
            </w:pPr>
          </w:p>
        </w:tc>
      </w:tr>
      <w:tr w:rsidR="0072633F" w14:paraId="630FB2C1" w14:textId="77777777" w:rsidTr="00552460">
        <w:tc>
          <w:tcPr>
            <w:tcW w:w="485" w:type="dxa"/>
          </w:tcPr>
          <w:p w14:paraId="44A8818B" w14:textId="77777777" w:rsidR="0072633F" w:rsidRDefault="0072633F" w:rsidP="00552460">
            <w:pPr>
              <w:jc w:val="center"/>
              <w:rPr>
                <w:b/>
                <w:bCs/>
              </w:rPr>
            </w:pPr>
          </w:p>
        </w:tc>
        <w:tc>
          <w:tcPr>
            <w:tcW w:w="2345" w:type="dxa"/>
          </w:tcPr>
          <w:p w14:paraId="0F7E8F3C" w14:textId="77777777" w:rsidR="0072633F" w:rsidRDefault="0072633F" w:rsidP="00552460">
            <w:pPr>
              <w:jc w:val="center"/>
              <w:rPr>
                <w:b/>
                <w:bCs/>
              </w:rPr>
            </w:pPr>
          </w:p>
        </w:tc>
        <w:tc>
          <w:tcPr>
            <w:tcW w:w="1418" w:type="dxa"/>
          </w:tcPr>
          <w:p w14:paraId="0549AD31" w14:textId="77777777" w:rsidR="0072633F" w:rsidRDefault="0072633F" w:rsidP="00552460">
            <w:pPr>
              <w:jc w:val="center"/>
              <w:rPr>
                <w:b/>
                <w:bCs/>
              </w:rPr>
            </w:pPr>
          </w:p>
        </w:tc>
        <w:tc>
          <w:tcPr>
            <w:tcW w:w="2268" w:type="dxa"/>
          </w:tcPr>
          <w:p w14:paraId="7685F3B5" w14:textId="77777777" w:rsidR="0072633F" w:rsidRDefault="0072633F" w:rsidP="00552460">
            <w:pPr>
              <w:jc w:val="center"/>
              <w:rPr>
                <w:b/>
                <w:bCs/>
              </w:rPr>
            </w:pPr>
          </w:p>
        </w:tc>
        <w:tc>
          <w:tcPr>
            <w:tcW w:w="850" w:type="dxa"/>
          </w:tcPr>
          <w:p w14:paraId="0BE36ED4" w14:textId="77777777" w:rsidR="0072633F" w:rsidRDefault="0072633F" w:rsidP="00552460">
            <w:pPr>
              <w:jc w:val="center"/>
              <w:rPr>
                <w:b/>
                <w:bCs/>
              </w:rPr>
            </w:pPr>
          </w:p>
        </w:tc>
        <w:tc>
          <w:tcPr>
            <w:tcW w:w="1696" w:type="dxa"/>
          </w:tcPr>
          <w:p w14:paraId="2F1F6919" w14:textId="77777777" w:rsidR="0072633F" w:rsidRDefault="0072633F" w:rsidP="00552460">
            <w:pPr>
              <w:jc w:val="center"/>
              <w:rPr>
                <w:b/>
                <w:bCs/>
              </w:rPr>
            </w:pPr>
          </w:p>
        </w:tc>
      </w:tr>
      <w:tr w:rsidR="0072633F" w14:paraId="67B6F039" w14:textId="77777777" w:rsidTr="00552460">
        <w:tc>
          <w:tcPr>
            <w:tcW w:w="485" w:type="dxa"/>
          </w:tcPr>
          <w:p w14:paraId="6C498BAC" w14:textId="77777777" w:rsidR="0072633F" w:rsidRDefault="0072633F" w:rsidP="00552460">
            <w:pPr>
              <w:jc w:val="center"/>
              <w:rPr>
                <w:b/>
                <w:bCs/>
              </w:rPr>
            </w:pPr>
          </w:p>
        </w:tc>
        <w:tc>
          <w:tcPr>
            <w:tcW w:w="2345" w:type="dxa"/>
          </w:tcPr>
          <w:p w14:paraId="5C804576" w14:textId="77777777" w:rsidR="0072633F" w:rsidRDefault="0072633F" w:rsidP="00552460">
            <w:pPr>
              <w:jc w:val="center"/>
              <w:rPr>
                <w:b/>
                <w:bCs/>
              </w:rPr>
            </w:pPr>
          </w:p>
        </w:tc>
        <w:tc>
          <w:tcPr>
            <w:tcW w:w="1418" w:type="dxa"/>
          </w:tcPr>
          <w:p w14:paraId="3FF5A2FF" w14:textId="77777777" w:rsidR="0072633F" w:rsidRDefault="0072633F" w:rsidP="00552460">
            <w:pPr>
              <w:jc w:val="center"/>
              <w:rPr>
                <w:b/>
                <w:bCs/>
              </w:rPr>
            </w:pPr>
          </w:p>
        </w:tc>
        <w:tc>
          <w:tcPr>
            <w:tcW w:w="2268" w:type="dxa"/>
          </w:tcPr>
          <w:p w14:paraId="4D7AF664" w14:textId="77777777" w:rsidR="0072633F" w:rsidRDefault="0072633F" w:rsidP="00552460">
            <w:pPr>
              <w:jc w:val="center"/>
              <w:rPr>
                <w:b/>
                <w:bCs/>
              </w:rPr>
            </w:pPr>
          </w:p>
        </w:tc>
        <w:tc>
          <w:tcPr>
            <w:tcW w:w="850" w:type="dxa"/>
          </w:tcPr>
          <w:p w14:paraId="014B276F" w14:textId="77777777" w:rsidR="0072633F" w:rsidRDefault="0072633F" w:rsidP="00552460">
            <w:pPr>
              <w:jc w:val="center"/>
              <w:rPr>
                <w:b/>
                <w:bCs/>
              </w:rPr>
            </w:pPr>
          </w:p>
        </w:tc>
        <w:tc>
          <w:tcPr>
            <w:tcW w:w="1696" w:type="dxa"/>
          </w:tcPr>
          <w:p w14:paraId="3B347D47" w14:textId="77777777" w:rsidR="0072633F" w:rsidRDefault="0072633F" w:rsidP="00552460">
            <w:pPr>
              <w:jc w:val="center"/>
              <w:rPr>
                <w:b/>
                <w:bCs/>
              </w:rPr>
            </w:pPr>
          </w:p>
        </w:tc>
      </w:tr>
      <w:tr w:rsidR="0072633F" w14:paraId="1128FE02" w14:textId="77777777" w:rsidTr="00552460">
        <w:tc>
          <w:tcPr>
            <w:tcW w:w="485" w:type="dxa"/>
          </w:tcPr>
          <w:p w14:paraId="702AA16E" w14:textId="77777777" w:rsidR="0072633F" w:rsidRDefault="0072633F" w:rsidP="00552460">
            <w:pPr>
              <w:jc w:val="center"/>
              <w:rPr>
                <w:b/>
                <w:bCs/>
              </w:rPr>
            </w:pPr>
          </w:p>
        </w:tc>
        <w:tc>
          <w:tcPr>
            <w:tcW w:w="2345" w:type="dxa"/>
          </w:tcPr>
          <w:p w14:paraId="2E7FFA4A" w14:textId="77777777" w:rsidR="0072633F" w:rsidRDefault="0072633F" w:rsidP="00552460">
            <w:pPr>
              <w:jc w:val="center"/>
              <w:rPr>
                <w:b/>
                <w:bCs/>
              </w:rPr>
            </w:pPr>
          </w:p>
        </w:tc>
        <w:tc>
          <w:tcPr>
            <w:tcW w:w="1418" w:type="dxa"/>
          </w:tcPr>
          <w:p w14:paraId="7EB1B023" w14:textId="77777777" w:rsidR="0072633F" w:rsidRDefault="0072633F" w:rsidP="00552460">
            <w:pPr>
              <w:jc w:val="center"/>
              <w:rPr>
                <w:b/>
                <w:bCs/>
              </w:rPr>
            </w:pPr>
          </w:p>
        </w:tc>
        <w:tc>
          <w:tcPr>
            <w:tcW w:w="2268" w:type="dxa"/>
          </w:tcPr>
          <w:p w14:paraId="01BF24F5" w14:textId="77777777" w:rsidR="0072633F" w:rsidRDefault="0072633F" w:rsidP="00552460">
            <w:pPr>
              <w:jc w:val="center"/>
              <w:rPr>
                <w:b/>
                <w:bCs/>
              </w:rPr>
            </w:pPr>
          </w:p>
        </w:tc>
        <w:tc>
          <w:tcPr>
            <w:tcW w:w="850" w:type="dxa"/>
          </w:tcPr>
          <w:p w14:paraId="1CF97065" w14:textId="77777777" w:rsidR="0072633F" w:rsidRDefault="0072633F" w:rsidP="00552460">
            <w:pPr>
              <w:jc w:val="center"/>
              <w:rPr>
                <w:b/>
                <w:bCs/>
              </w:rPr>
            </w:pPr>
          </w:p>
        </w:tc>
        <w:tc>
          <w:tcPr>
            <w:tcW w:w="1696" w:type="dxa"/>
          </w:tcPr>
          <w:p w14:paraId="28599EAC" w14:textId="77777777" w:rsidR="0072633F" w:rsidRDefault="0072633F" w:rsidP="00552460">
            <w:pPr>
              <w:jc w:val="center"/>
              <w:rPr>
                <w:b/>
                <w:bCs/>
              </w:rPr>
            </w:pPr>
          </w:p>
        </w:tc>
      </w:tr>
      <w:tr w:rsidR="0072633F" w14:paraId="61370EF3" w14:textId="77777777" w:rsidTr="00552460">
        <w:tc>
          <w:tcPr>
            <w:tcW w:w="485" w:type="dxa"/>
          </w:tcPr>
          <w:p w14:paraId="6CA55E2D" w14:textId="77777777" w:rsidR="0072633F" w:rsidRDefault="0072633F" w:rsidP="00552460">
            <w:pPr>
              <w:jc w:val="center"/>
              <w:rPr>
                <w:b/>
                <w:bCs/>
              </w:rPr>
            </w:pPr>
          </w:p>
        </w:tc>
        <w:tc>
          <w:tcPr>
            <w:tcW w:w="2345" w:type="dxa"/>
          </w:tcPr>
          <w:p w14:paraId="1F1AE12E" w14:textId="77777777" w:rsidR="0072633F" w:rsidRDefault="0072633F" w:rsidP="00552460">
            <w:pPr>
              <w:jc w:val="center"/>
              <w:rPr>
                <w:b/>
                <w:bCs/>
              </w:rPr>
            </w:pPr>
          </w:p>
        </w:tc>
        <w:tc>
          <w:tcPr>
            <w:tcW w:w="1418" w:type="dxa"/>
          </w:tcPr>
          <w:p w14:paraId="653D6CDD" w14:textId="77777777" w:rsidR="0072633F" w:rsidRDefault="0072633F" w:rsidP="00552460">
            <w:pPr>
              <w:jc w:val="center"/>
              <w:rPr>
                <w:b/>
                <w:bCs/>
              </w:rPr>
            </w:pPr>
          </w:p>
        </w:tc>
        <w:tc>
          <w:tcPr>
            <w:tcW w:w="2268" w:type="dxa"/>
          </w:tcPr>
          <w:p w14:paraId="00863B3F" w14:textId="77777777" w:rsidR="0072633F" w:rsidRDefault="0072633F" w:rsidP="00552460">
            <w:pPr>
              <w:jc w:val="center"/>
              <w:rPr>
                <w:b/>
                <w:bCs/>
              </w:rPr>
            </w:pPr>
          </w:p>
        </w:tc>
        <w:tc>
          <w:tcPr>
            <w:tcW w:w="850" w:type="dxa"/>
          </w:tcPr>
          <w:p w14:paraId="389B9503" w14:textId="77777777" w:rsidR="0072633F" w:rsidRDefault="0072633F" w:rsidP="00552460">
            <w:pPr>
              <w:jc w:val="center"/>
              <w:rPr>
                <w:b/>
                <w:bCs/>
              </w:rPr>
            </w:pPr>
          </w:p>
        </w:tc>
        <w:tc>
          <w:tcPr>
            <w:tcW w:w="1696" w:type="dxa"/>
          </w:tcPr>
          <w:p w14:paraId="43B0659D" w14:textId="77777777" w:rsidR="0072633F" w:rsidRDefault="0072633F" w:rsidP="00552460">
            <w:pPr>
              <w:jc w:val="center"/>
              <w:rPr>
                <w:b/>
                <w:bCs/>
              </w:rPr>
            </w:pPr>
          </w:p>
        </w:tc>
      </w:tr>
      <w:tr w:rsidR="0072633F" w14:paraId="32956CC8" w14:textId="77777777" w:rsidTr="00552460">
        <w:tc>
          <w:tcPr>
            <w:tcW w:w="485" w:type="dxa"/>
          </w:tcPr>
          <w:p w14:paraId="18457518" w14:textId="77777777" w:rsidR="0072633F" w:rsidRDefault="0072633F" w:rsidP="00552460">
            <w:pPr>
              <w:jc w:val="center"/>
              <w:rPr>
                <w:b/>
                <w:bCs/>
              </w:rPr>
            </w:pPr>
          </w:p>
        </w:tc>
        <w:tc>
          <w:tcPr>
            <w:tcW w:w="2345" w:type="dxa"/>
          </w:tcPr>
          <w:p w14:paraId="3BA9D403" w14:textId="77777777" w:rsidR="0072633F" w:rsidRDefault="0072633F" w:rsidP="00552460">
            <w:pPr>
              <w:jc w:val="center"/>
              <w:rPr>
                <w:b/>
                <w:bCs/>
              </w:rPr>
            </w:pPr>
          </w:p>
        </w:tc>
        <w:tc>
          <w:tcPr>
            <w:tcW w:w="1418" w:type="dxa"/>
          </w:tcPr>
          <w:p w14:paraId="7D375D10" w14:textId="77777777" w:rsidR="0072633F" w:rsidRDefault="0072633F" w:rsidP="00552460">
            <w:pPr>
              <w:jc w:val="center"/>
              <w:rPr>
                <w:b/>
                <w:bCs/>
              </w:rPr>
            </w:pPr>
          </w:p>
        </w:tc>
        <w:tc>
          <w:tcPr>
            <w:tcW w:w="2268" w:type="dxa"/>
          </w:tcPr>
          <w:p w14:paraId="4FFA372E" w14:textId="77777777" w:rsidR="0072633F" w:rsidRDefault="0072633F" w:rsidP="00552460">
            <w:pPr>
              <w:jc w:val="center"/>
              <w:rPr>
                <w:b/>
                <w:bCs/>
              </w:rPr>
            </w:pPr>
          </w:p>
        </w:tc>
        <w:tc>
          <w:tcPr>
            <w:tcW w:w="850" w:type="dxa"/>
          </w:tcPr>
          <w:p w14:paraId="4D23D007" w14:textId="77777777" w:rsidR="0072633F" w:rsidRDefault="0072633F" w:rsidP="00552460">
            <w:pPr>
              <w:jc w:val="center"/>
              <w:rPr>
                <w:b/>
                <w:bCs/>
              </w:rPr>
            </w:pPr>
          </w:p>
        </w:tc>
        <w:tc>
          <w:tcPr>
            <w:tcW w:w="1696" w:type="dxa"/>
          </w:tcPr>
          <w:p w14:paraId="71F08118" w14:textId="77777777" w:rsidR="0072633F" w:rsidRDefault="0072633F" w:rsidP="00552460">
            <w:pPr>
              <w:jc w:val="center"/>
              <w:rPr>
                <w:b/>
                <w:bCs/>
              </w:rPr>
            </w:pPr>
          </w:p>
        </w:tc>
      </w:tr>
      <w:tr w:rsidR="0072633F" w14:paraId="1A7F5582" w14:textId="77777777" w:rsidTr="00552460">
        <w:tc>
          <w:tcPr>
            <w:tcW w:w="485" w:type="dxa"/>
          </w:tcPr>
          <w:p w14:paraId="297B0043" w14:textId="77777777" w:rsidR="0072633F" w:rsidRDefault="0072633F" w:rsidP="00552460">
            <w:pPr>
              <w:jc w:val="center"/>
              <w:rPr>
                <w:b/>
                <w:bCs/>
              </w:rPr>
            </w:pPr>
          </w:p>
        </w:tc>
        <w:tc>
          <w:tcPr>
            <w:tcW w:w="2345" w:type="dxa"/>
          </w:tcPr>
          <w:p w14:paraId="6EC5C861" w14:textId="77777777" w:rsidR="0072633F" w:rsidRDefault="0072633F" w:rsidP="00552460">
            <w:pPr>
              <w:jc w:val="center"/>
              <w:rPr>
                <w:b/>
                <w:bCs/>
              </w:rPr>
            </w:pPr>
          </w:p>
        </w:tc>
        <w:tc>
          <w:tcPr>
            <w:tcW w:w="1418" w:type="dxa"/>
          </w:tcPr>
          <w:p w14:paraId="34A51A5D" w14:textId="77777777" w:rsidR="0072633F" w:rsidRDefault="0072633F" w:rsidP="00552460">
            <w:pPr>
              <w:jc w:val="center"/>
              <w:rPr>
                <w:b/>
                <w:bCs/>
              </w:rPr>
            </w:pPr>
          </w:p>
        </w:tc>
        <w:tc>
          <w:tcPr>
            <w:tcW w:w="2268" w:type="dxa"/>
          </w:tcPr>
          <w:p w14:paraId="3CF135A1" w14:textId="77777777" w:rsidR="0072633F" w:rsidRDefault="0072633F" w:rsidP="00552460">
            <w:pPr>
              <w:jc w:val="center"/>
              <w:rPr>
                <w:b/>
                <w:bCs/>
              </w:rPr>
            </w:pPr>
          </w:p>
        </w:tc>
        <w:tc>
          <w:tcPr>
            <w:tcW w:w="850" w:type="dxa"/>
          </w:tcPr>
          <w:p w14:paraId="0CA34525" w14:textId="77777777" w:rsidR="0072633F" w:rsidRDefault="0072633F" w:rsidP="00552460">
            <w:pPr>
              <w:jc w:val="center"/>
              <w:rPr>
                <w:b/>
                <w:bCs/>
              </w:rPr>
            </w:pPr>
          </w:p>
        </w:tc>
        <w:tc>
          <w:tcPr>
            <w:tcW w:w="1696" w:type="dxa"/>
          </w:tcPr>
          <w:p w14:paraId="6EA0663E" w14:textId="77777777" w:rsidR="0072633F" w:rsidRDefault="0072633F" w:rsidP="00552460">
            <w:pPr>
              <w:jc w:val="center"/>
              <w:rPr>
                <w:b/>
                <w:bCs/>
              </w:rPr>
            </w:pPr>
          </w:p>
        </w:tc>
      </w:tr>
      <w:tr w:rsidR="0072633F" w14:paraId="616E1F2C" w14:textId="77777777" w:rsidTr="00552460">
        <w:tc>
          <w:tcPr>
            <w:tcW w:w="485" w:type="dxa"/>
          </w:tcPr>
          <w:p w14:paraId="22000ECE" w14:textId="77777777" w:rsidR="0072633F" w:rsidRDefault="0072633F" w:rsidP="00552460">
            <w:pPr>
              <w:jc w:val="center"/>
              <w:rPr>
                <w:b/>
                <w:bCs/>
              </w:rPr>
            </w:pPr>
          </w:p>
        </w:tc>
        <w:tc>
          <w:tcPr>
            <w:tcW w:w="2345" w:type="dxa"/>
          </w:tcPr>
          <w:p w14:paraId="7744BF9C" w14:textId="77777777" w:rsidR="0072633F" w:rsidRDefault="0072633F" w:rsidP="00552460">
            <w:pPr>
              <w:jc w:val="center"/>
              <w:rPr>
                <w:b/>
                <w:bCs/>
              </w:rPr>
            </w:pPr>
          </w:p>
        </w:tc>
        <w:tc>
          <w:tcPr>
            <w:tcW w:w="1418" w:type="dxa"/>
          </w:tcPr>
          <w:p w14:paraId="2377CE84" w14:textId="77777777" w:rsidR="0072633F" w:rsidRDefault="0072633F" w:rsidP="00552460">
            <w:pPr>
              <w:jc w:val="center"/>
              <w:rPr>
                <w:b/>
                <w:bCs/>
              </w:rPr>
            </w:pPr>
          </w:p>
        </w:tc>
        <w:tc>
          <w:tcPr>
            <w:tcW w:w="2268" w:type="dxa"/>
          </w:tcPr>
          <w:p w14:paraId="463A67C2" w14:textId="77777777" w:rsidR="0072633F" w:rsidRDefault="0072633F" w:rsidP="00552460">
            <w:pPr>
              <w:jc w:val="center"/>
              <w:rPr>
                <w:b/>
                <w:bCs/>
              </w:rPr>
            </w:pPr>
          </w:p>
        </w:tc>
        <w:tc>
          <w:tcPr>
            <w:tcW w:w="850" w:type="dxa"/>
          </w:tcPr>
          <w:p w14:paraId="49AB5418" w14:textId="77777777" w:rsidR="0072633F" w:rsidRDefault="0072633F" w:rsidP="00552460">
            <w:pPr>
              <w:jc w:val="center"/>
              <w:rPr>
                <w:b/>
                <w:bCs/>
              </w:rPr>
            </w:pPr>
          </w:p>
        </w:tc>
        <w:tc>
          <w:tcPr>
            <w:tcW w:w="1696" w:type="dxa"/>
          </w:tcPr>
          <w:p w14:paraId="4CC5F5A8" w14:textId="77777777" w:rsidR="0072633F" w:rsidRDefault="0072633F" w:rsidP="00552460">
            <w:pPr>
              <w:jc w:val="center"/>
              <w:rPr>
                <w:b/>
                <w:bCs/>
              </w:rPr>
            </w:pPr>
          </w:p>
        </w:tc>
      </w:tr>
      <w:tr w:rsidR="0072633F" w14:paraId="22EFB6C9" w14:textId="77777777" w:rsidTr="00552460">
        <w:tc>
          <w:tcPr>
            <w:tcW w:w="485" w:type="dxa"/>
          </w:tcPr>
          <w:p w14:paraId="58AEBF76" w14:textId="77777777" w:rsidR="0072633F" w:rsidRDefault="0072633F" w:rsidP="00552460">
            <w:pPr>
              <w:jc w:val="center"/>
              <w:rPr>
                <w:b/>
                <w:bCs/>
              </w:rPr>
            </w:pPr>
          </w:p>
        </w:tc>
        <w:tc>
          <w:tcPr>
            <w:tcW w:w="2345" w:type="dxa"/>
          </w:tcPr>
          <w:p w14:paraId="42F401F6" w14:textId="77777777" w:rsidR="0072633F" w:rsidRDefault="0072633F" w:rsidP="00552460">
            <w:pPr>
              <w:jc w:val="center"/>
              <w:rPr>
                <w:b/>
                <w:bCs/>
              </w:rPr>
            </w:pPr>
          </w:p>
        </w:tc>
        <w:tc>
          <w:tcPr>
            <w:tcW w:w="1418" w:type="dxa"/>
          </w:tcPr>
          <w:p w14:paraId="25FC0A05" w14:textId="77777777" w:rsidR="0072633F" w:rsidRDefault="0072633F" w:rsidP="00552460">
            <w:pPr>
              <w:jc w:val="center"/>
              <w:rPr>
                <w:b/>
                <w:bCs/>
              </w:rPr>
            </w:pPr>
          </w:p>
        </w:tc>
        <w:tc>
          <w:tcPr>
            <w:tcW w:w="2268" w:type="dxa"/>
          </w:tcPr>
          <w:p w14:paraId="51191883" w14:textId="77777777" w:rsidR="0072633F" w:rsidRDefault="0072633F" w:rsidP="00552460">
            <w:pPr>
              <w:jc w:val="center"/>
              <w:rPr>
                <w:b/>
                <w:bCs/>
              </w:rPr>
            </w:pPr>
          </w:p>
        </w:tc>
        <w:tc>
          <w:tcPr>
            <w:tcW w:w="850" w:type="dxa"/>
          </w:tcPr>
          <w:p w14:paraId="4ACE4A5B" w14:textId="77777777" w:rsidR="0072633F" w:rsidRDefault="0072633F" w:rsidP="00552460">
            <w:pPr>
              <w:jc w:val="center"/>
              <w:rPr>
                <w:b/>
                <w:bCs/>
              </w:rPr>
            </w:pPr>
          </w:p>
        </w:tc>
        <w:tc>
          <w:tcPr>
            <w:tcW w:w="1696" w:type="dxa"/>
          </w:tcPr>
          <w:p w14:paraId="67076D0F" w14:textId="77777777" w:rsidR="0072633F" w:rsidRDefault="0072633F" w:rsidP="00552460">
            <w:pPr>
              <w:jc w:val="center"/>
              <w:rPr>
                <w:b/>
                <w:bCs/>
              </w:rPr>
            </w:pPr>
          </w:p>
        </w:tc>
      </w:tr>
      <w:tr w:rsidR="0072633F" w14:paraId="3491ABC2" w14:textId="77777777" w:rsidTr="00552460">
        <w:tc>
          <w:tcPr>
            <w:tcW w:w="485" w:type="dxa"/>
          </w:tcPr>
          <w:p w14:paraId="61440ACB" w14:textId="77777777" w:rsidR="0072633F" w:rsidRDefault="0072633F" w:rsidP="00552460">
            <w:pPr>
              <w:jc w:val="center"/>
              <w:rPr>
                <w:b/>
                <w:bCs/>
              </w:rPr>
            </w:pPr>
          </w:p>
        </w:tc>
        <w:tc>
          <w:tcPr>
            <w:tcW w:w="2345" w:type="dxa"/>
          </w:tcPr>
          <w:p w14:paraId="0A5EFC6B" w14:textId="77777777" w:rsidR="0072633F" w:rsidRDefault="0072633F" w:rsidP="00552460">
            <w:pPr>
              <w:jc w:val="center"/>
              <w:rPr>
                <w:b/>
                <w:bCs/>
              </w:rPr>
            </w:pPr>
          </w:p>
        </w:tc>
        <w:tc>
          <w:tcPr>
            <w:tcW w:w="1418" w:type="dxa"/>
          </w:tcPr>
          <w:p w14:paraId="79065335" w14:textId="77777777" w:rsidR="0072633F" w:rsidRDefault="0072633F" w:rsidP="00552460">
            <w:pPr>
              <w:jc w:val="center"/>
              <w:rPr>
                <w:b/>
                <w:bCs/>
              </w:rPr>
            </w:pPr>
          </w:p>
        </w:tc>
        <w:tc>
          <w:tcPr>
            <w:tcW w:w="2268" w:type="dxa"/>
          </w:tcPr>
          <w:p w14:paraId="02B31D41" w14:textId="77777777" w:rsidR="0072633F" w:rsidRDefault="0072633F" w:rsidP="00552460">
            <w:pPr>
              <w:jc w:val="center"/>
              <w:rPr>
                <w:b/>
                <w:bCs/>
              </w:rPr>
            </w:pPr>
          </w:p>
        </w:tc>
        <w:tc>
          <w:tcPr>
            <w:tcW w:w="850" w:type="dxa"/>
          </w:tcPr>
          <w:p w14:paraId="2C7609FA" w14:textId="77777777" w:rsidR="0072633F" w:rsidRDefault="0072633F" w:rsidP="00552460">
            <w:pPr>
              <w:jc w:val="center"/>
              <w:rPr>
                <w:b/>
                <w:bCs/>
              </w:rPr>
            </w:pPr>
          </w:p>
        </w:tc>
        <w:tc>
          <w:tcPr>
            <w:tcW w:w="1696" w:type="dxa"/>
          </w:tcPr>
          <w:p w14:paraId="47697A9D" w14:textId="77777777" w:rsidR="0072633F" w:rsidRDefault="0072633F" w:rsidP="00552460">
            <w:pPr>
              <w:jc w:val="center"/>
              <w:rPr>
                <w:b/>
                <w:bCs/>
              </w:rPr>
            </w:pPr>
          </w:p>
        </w:tc>
      </w:tr>
      <w:tr w:rsidR="0072633F" w14:paraId="1545D997" w14:textId="77777777" w:rsidTr="00552460">
        <w:tc>
          <w:tcPr>
            <w:tcW w:w="485" w:type="dxa"/>
          </w:tcPr>
          <w:p w14:paraId="5376F955" w14:textId="77777777" w:rsidR="0072633F" w:rsidRDefault="0072633F" w:rsidP="00552460">
            <w:pPr>
              <w:jc w:val="center"/>
              <w:rPr>
                <w:b/>
                <w:bCs/>
              </w:rPr>
            </w:pPr>
          </w:p>
        </w:tc>
        <w:tc>
          <w:tcPr>
            <w:tcW w:w="2345" w:type="dxa"/>
          </w:tcPr>
          <w:p w14:paraId="16481324" w14:textId="77777777" w:rsidR="0072633F" w:rsidRDefault="0072633F" w:rsidP="00552460">
            <w:pPr>
              <w:jc w:val="center"/>
              <w:rPr>
                <w:b/>
                <w:bCs/>
              </w:rPr>
            </w:pPr>
          </w:p>
        </w:tc>
        <w:tc>
          <w:tcPr>
            <w:tcW w:w="1418" w:type="dxa"/>
          </w:tcPr>
          <w:p w14:paraId="6612F6B6" w14:textId="77777777" w:rsidR="0072633F" w:rsidRDefault="0072633F" w:rsidP="00552460">
            <w:pPr>
              <w:jc w:val="center"/>
              <w:rPr>
                <w:b/>
                <w:bCs/>
              </w:rPr>
            </w:pPr>
          </w:p>
        </w:tc>
        <w:tc>
          <w:tcPr>
            <w:tcW w:w="2268" w:type="dxa"/>
          </w:tcPr>
          <w:p w14:paraId="008F8B86" w14:textId="77777777" w:rsidR="0072633F" w:rsidRDefault="0072633F" w:rsidP="00552460">
            <w:pPr>
              <w:jc w:val="center"/>
              <w:rPr>
                <w:b/>
                <w:bCs/>
              </w:rPr>
            </w:pPr>
          </w:p>
        </w:tc>
        <w:tc>
          <w:tcPr>
            <w:tcW w:w="850" w:type="dxa"/>
          </w:tcPr>
          <w:p w14:paraId="1DE83A45" w14:textId="77777777" w:rsidR="0072633F" w:rsidRDefault="0072633F" w:rsidP="00552460">
            <w:pPr>
              <w:jc w:val="center"/>
              <w:rPr>
                <w:b/>
                <w:bCs/>
              </w:rPr>
            </w:pPr>
          </w:p>
        </w:tc>
        <w:tc>
          <w:tcPr>
            <w:tcW w:w="1696" w:type="dxa"/>
          </w:tcPr>
          <w:p w14:paraId="71103172" w14:textId="77777777" w:rsidR="0072633F" w:rsidRDefault="0072633F" w:rsidP="00552460">
            <w:pPr>
              <w:jc w:val="center"/>
              <w:rPr>
                <w:b/>
                <w:bCs/>
              </w:rPr>
            </w:pPr>
          </w:p>
        </w:tc>
      </w:tr>
      <w:tr w:rsidR="0072633F" w14:paraId="6A58C15D" w14:textId="77777777" w:rsidTr="00552460">
        <w:tc>
          <w:tcPr>
            <w:tcW w:w="485" w:type="dxa"/>
          </w:tcPr>
          <w:p w14:paraId="33B938C4" w14:textId="77777777" w:rsidR="0072633F" w:rsidRDefault="0072633F" w:rsidP="00552460">
            <w:pPr>
              <w:jc w:val="center"/>
              <w:rPr>
                <w:b/>
                <w:bCs/>
              </w:rPr>
            </w:pPr>
          </w:p>
        </w:tc>
        <w:tc>
          <w:tcPr>
            <w:tcW w:w="2345" w:type="dxa"/>
          </w:tcPr>
          <w:p w14:paraId="63C398E8" w14:textId="77777777" w:rsidR="0072633F" w:rsidRDefault="0072633F" w:rsidP="00552460">
            <w:pPr>
              <w:jc w:val="center"/>
              <w:rPr>
                <w:b/>
                <w:bCs/>
              </w:rPr>
            </w:pPr>
          </w:p>
        </w:tc>
        <w:tc>
          <w:tcPr>
            <w:tcW w:w="1418" w:type="dxa"/>
          </w:tcPr>
          <w:p w14:paraId="61CDF716" w14:textId="77777777" w:rsidR="0072633F" w:rsidRDefault="0072633F" w:rsidP="00552460">
            <w:pPr>
              <w:jc w:val="center"/>
              <w:rPr>
                <w:b/>
                <w:bCs/>
              </w:rPr>
            </w:pPr>
          </w:p>
        </w:tc>
        <w:tc>
          <w:tcPr>
            <w:tcW w:w="2268" w:type="dxa"/>
          </w:tcPr>
          <w:p w14:paraId="358CFC08" w14:textId="77777777" w:rsidR="0072633F" w:rsidRDefault="0072633F" w:rsidP="00552460">
            <w:pPr>
              <w:jc w:val="center"/>
              <w:rPr>
                <w:b/>
                <w:bCs/>
              </w:rPr>
            </w:pPr>
          </w:p>
        </w:tc>
        <w:tc>
          <w:tcPr>
            <w:tcW w:w="850" w:type="dxa"/>
          </w:tcPr>
          <w:p w14:paraId="7CAD8E1A" w14:textId="77777777" w:rsidR="0072633F" w:rsidRDefault="0072633F" w:rsidP="00552460">
            <w:pPr>
              <w:jc w:val="center"/>
              <w:rPr>
                <w:b/>
                <w:bCs/>
              </w:rPr>
            </w:pPr>
          </w:p>
        </w:tc>
        <w:tc>
          <w:tcPr>
            <w:tcW w:w="1696" w:type="dxa"/>
          </w:tcPr>
          <w:p w14:paraId="29317B6D" w14:textId="77777777" w:rsidR="0072633F" w:rsidRDefault="0072633F" w:rsidP="00552460">
            <w:pPr>
              <w:jc w:val="center"/>
              <w:rPr>
                <w:b/>
                <w:bCs/>
              </w:rPr>
            </w:pPr>
          </w:p>
        </w:tc>
      </w:tr>
      <w:tr w:rsidR="0072633F" w14:paraId="52635078" w14:textId="77777777" w:rsidTr="00552460">
        <w:tc>
          <w:tcPr>
            <w:tcW w:w="485" w:type="dxa"/>
          </w:tcPr>
          <w:p w14:paraId="69FEF289" w14:textId="77777777" w:rsidR="0072633F" w:rsidRDefault="0072633F" w:rsidP="00552460">
            <w:pPr>
              <w:jc w:val="center"/>
              <w:rPr>
                <w:b/>
                <w:bCs/>
              </w:rPr>
            </w:pPr>
          </w:p>
        </w:tc>
        <w:tc>
          <w:tcPr>
            <w:tcW w:w="2345" w:type="dxa"/>
          </w:tcPr>
          <w:p w14:paraId="74AB653B" w14:textId="77777777" w:rsidR="0072633F" w:rsidRDefault="0072633F" w:rsidP="00552460">
            <w:pPr>
              <w:jc w:val="center"/>
              <w:rPr>
                <w:b/>
                <w:bCs/>
              </w:rPr>
            </w:pPr>
          </w:p>
        </w:tc>
        <w:tc>
          <w:tcPr>
            <w:tcW w:w="1418" w:type="dxa"/>
          </w:tcPr>
          <w:p w14:paraId="6E57851D" w14:textId="77777777" w:rsidR="0072633F" w:rsidRDefault="0072633F" w:rsidP="00552460">
            <w:pPr>
              <w:jc w:val="center"/>
              <w:rPr>
                <w:b/>
                <w:bCs/>
              </w:rPr>
            </w:pPr>
          </w:p>
        </w:tc>
        <w:tc>
          <w:tcPr>
            <w:tcW w:w="2268" w:type="dxa"/>
          </w:tcPr>
          <w:p w14:paraId="2E9A8CF7" w14:textId="77777777" w:rsidR="0072633F" w:rsidRDefault="0072633F" w:rsidP="00552460">
            <w:pPr>
              <w:jc w:val="center"/>
              <w:rPr>
                <w:b/>
                <w:bCs/>
              </w:rPr>
            </w:pPr>
          </w:p>
        </w:tc>
        <w:tc>
          <w:tcPr>
            <w:tcW w:w="850" w:type="dxa"/>
          </w:tcPr>
          <w:p w14:paraId="7A1EBB11" w14:textId="77777777" w:rsidR="0072633F" w:rsidRDefault="0072633F" w:rsidP="00552460">
            <w:pPr>
              <w:jc w:val="center"/>
              <w:rPr>
                <w:b/>
                <w:bCs/>
              </w:rPr>
            </w:pPr>
          </w:p>
        </w:tc>
        <w:tc>
          <w:tcPr>
            <w:tcW w:w="1696" w:type="dxa"/>
          </w:tcPr>
          <w:p w14:paraId="07FB6521" w14:textId="77777777" w:rsidR="0072633F" w:rsidRDefault="0072633F" w:rsidP="00552460">
            <w:pPr>
              <w:jc w:val="center"/>
              <w:rPr>
                <w:b/>
                <w:bCs/>
              </w:rPr>
            </w:pPr>
          </w:p>
        </w:tc>
      </w:tr>
      <w:tr w:rsidR="0072633F" w14:paraId="1964B423" w14:textId="77777777" w:rsidTr="00552460">
        <w:tc>
          <w:tcPr>
            <w:tcW w:w="485" w:type="dxa"/>
          </w:tcPr>
          <w:p w14:paraId="4712EF40" w14:textId="77777777" w:rsidR="0072633F" w:rsidRDefault="0072633F" w:rsidP="00552460">
            <w:pPr>
              <w:jc w:val="center"/>
              <w:rPr>
                <w:b/>
                <w:bCs/>
              </w:rPr>
            </w:pPr>
          </w:p>
        </w:tc>
        <w:tc>
          <w:tcPr>
            <w:tcW w:w="2345" w:type="dxa"/>
          </w:tcPr>
          <w:p w14:paraId="3C71340E" w14:textId="77777777" w:rsidR="0072633F" w:rsidRDefault="0072633F" w:rsidP="00552460">
            <w:pPr>
              <w:jc w:val="center"/>
              <w:rPr>
                <w:b/>
                <w:bCs/>
              </w:rPr>
            </w:pPr>
          </w:p>
        </w:tc>
        <w:tc>
          <w:tcPr>
            <w:tcW w:w="1418" w:type="dxa"/>
          </w:tcPr>
          <w:p w14:paraId="5DE6D3B4" w14:textId="77777777" w:rsidR="0072633F" w:rsidRDefault="0072633F" w:rsidP="00552460">
            <w:pPr>
              <w:jc w:val="center"/>
              <w:rPr>
                <w:b/>
                <w:bCs/>
              </w:rPr>
            </w:pPr>
          </w:p>
        </w:tc>
        <w:tc>
          <w:tcPr>
            <w:tcW w:w="2268" w:type="dxa"/>
          </w:tcPr>
          <w:p w14:paraId="7B547954" w14:textId="77777777" w:rsidR="0072633F" w:rsidRDefault="0072633F" w:rsidP="00552460">
            <w:pPr>
              <w:jc w:val="center"/>
              <w:rPr>
                <w:b/>
                <w:bCs/>
              </w:rPr>
            </w:pPr>
          </w:p>
        </w:tc>
        <w:tc>
          <w:tcPr>
            <w:tcW w:w="850" w:type="dxa"/>
          </w:tcPr>
          <w:p w14:paraId="72BF7CA8" w14:textId="77777777" w:rsidR="0072633F" w:rsidRDefault="0072633F" w:rsidP="00552460">
            <w:pPr>
              <w:jc w:val="center"/>
              <w:rPr>
                <w:b/>
                <w:bCs/>
              </w:rPr>
            </w:pPr>
          </w:p>
        </w:tc>
        <w:tc>
          <w:tcPr>
            <w:tcW w:w="1696" w:type="dxa"/>
          </w:tcPr>
          <w:p w14:paraId="371E1DA9" w14:textId="77777777" w:rsidR="0072633F" w:rsidRDefault="0072633F" w:rsidP="00552460">
            <w:pPr>
              <w:jc w:val="center"/>
              <w:rPr>
                <w:b/>
                <w:bCs/>
              </w:rPr>
            </w:pPr>
          </w:p>
        </w:tc>
      </w:tr>
      <w:tr w:rsidR="0072633F" w14:paraId="07B8BA7D" w14:textId="77777777" w:rsidTr="00552460">
        <w:tc>
          <w:tcPr>
            <w:tcW w:w="485" w:type="dxa"/>
          </w:tcPr>
          <w:p w14:paraId="475F7117" w14:textId="77777777" w:rsidR="0072633F" w:rsidRDefault="0072633F" w:rsidP="00552460">
            <w:pPr>
              <w:jc w:val="center"/>
              <w:rPr>
                <w:b/>
                <w:bCs/>
              </w:rPr>
            </w:pPr>
          </w:p>
        </w:tc>
        <w:tc>
          <w:tcPr>
            <w:tcW w:w="2345" w:type="dxa"/>
          </w:tcPr>
          <w:p w14:paraId="3382590C" w14:textId="77777777" w:rsidR="0072633F" w:rsidRDefault="0072633F" w:rsidP="00552460">
            <w:pPr>
              <w:jc w:val="center"/>
              <w:rPr>
                <w:b/>
                <w:bCs/>
              </w:rPr>
            </w:pPr>
          </w:p>
        </w:tc>
        <w:tc>
          <w:tcPr>
            <w:tcW w:w="1418" w:type="dxa"/>
          </w:tcPr>
          <w:p w14:paraId="2A9EE519" w14:textId="77777777" w:rsidR="0072633F" w:rsidRDefault="0072633F" w:rsidP="00552460">
            <w:pPr>
              <w:jc w:val="center"/>
              <w:rPr>
                <w:b/>
                <w:bCs/>
              </w:rPr>
            </w:pPr>
          </w:p>
        </w:tc>
        <w:tc>
          <w:tcPr>
            <w:tcW w:w="2268" w:type="dxa"/>
          </w:tcPr>
          <w:p w14:paraId="2CC7AB5A" w14:textId="77777777" w:rsidR="0072633F" w:rsidRDefault="0072633F" w:rsidP="00552460">
            <w:pPr>
              <w:jc w:val="center"/>
              <w:rPr>
                <w:b/>
                <w:bCs/>
              </w:rPr>
            </w:pPr>
          </w:p>
        </w:tc>
        <w:tc>
          <w:tcPr>
            <w:tcW w:w="850" w:type="dxa"/>
          </w:tcPr>
          <w:p w14:paraId="0305692D" w14:textId="77777777" w:rsidR="0072633F" w:rsidRDefault="0072633F" w:rsidP="00552460">
            <w:pPr>
              <w:jc w:val="center"/>
              <w:rPr>
                <w:b/>
                <w:bCs/>
              </w:rPr>
            </w:pPr>
          </w:p>
        </w:tc>
        <w:tc>
          <w:tcPr>
            <w:tcW w:w="1696" w:type="dxa"/>
          </w:tcPr>
          <w:p w14:paraId="01A08FC9" w14:textId="77777777" w:rsidR="0072633F" w:rsidRDefault="0072633F" w:rsidP="00552460">
            <w:pPr>
              <w:jc w:val="center"/>
              <w:rPr>
                <w:b/>
                <w:bCs/>
              </w:rPr>
            </w:pPr>
          </w:p>
        </w:tc>
      </w:tr>
    </w:tbl>
    <w:p w14:paraId="54D6F4D1" w14:textId="77777777" w:rsidR="0072633F" w:rsidRDefault="0072633F" w:rsidP="0072633F">
      <w:pPr>
        <w:jc w:val="center"/>
        <w:rPr>
          <w:b/>
          <w:bCs/>
        </w:rPr>
      </w:pPr>
      <w:r>
        <w:rPr>
          <w:b/>
          <w:bCs/>
        </w:rPr>
        <w:lastRenderedPageBreak/>
        <w:t>PODMIOTY SKŁADAJĄCE PETYCJĘ</w:t>
      </w:r>
    </w:p>
    <w:p w14:paraId="557AD178" w14:textId="77777777" w:rsidR="001E6BF0" w:rsidRDefault="001E6BF0" w:rsidP="0072633F">
      <w:pPr>
        <w:jc w:val="center"/>
        <w:rPr>
          <w:b/>
          <w:bCs/>
        </w:rPr>
      </w:pPr>
      <w:r>
        <w:rPr>
          <w:b/>
          <w:bCs/>
        </w:rPr>
        <w:t xml:space="preserve">w sprawie projektu ustawy </w:t>
      </w:r>
      <w:r w:rsidRPr="001E6BF0">
        <w:rPr>
          <w:b/>
          <w:bCs/>
        </w:rPr>
        <w:t>o zmianie ustawy o udostępnianiu informacji o środowisku i jego ochronie, udziale społeczeństwa w ochronie środowiska oraz o ocenach oddziaływania na środowisko oraz niektórych innych ustaw</w:t>
      </w:r>
      <w:r w:rsidRPr="001E6BF0">
        <w:t xml:space="preserve"> </w:t>
      </w:r>
      <w:r>
        <w:t>(</w:t>
      </w:r>
      <w:r w:rsidRPr="001E6BF0">
        <w:rPr>
          <w:b/>
          <w:bCs/>
        </w:rPr>
        <w:t>RCL UD375</w:t>
      </w:r>
      <w:r>
        <w:rPr>
          <w:b/>
          <w:bCs/>
        </w:rPr>
        <w:t>)</w:t>
      </w:r>
    </w:p>
    <w:tbl>
      <w:tblPr>
        <w:tblStyle w:val="Tabela-Siatka"/>
        <w:tblW w:w="0" w:type="auto"/>
        <w:tblLook w:val="04A0" w:firstRow="1" w:lastRow="0" w:firstColumn="1" w:lastColumn="0" w:noHBand="0" w:noVBand="1"/>
      </w:tblPr>
      <w:tblGrid>
        <w:gridCol w:w="485"/>
        <w:gridCol w:w="2345"/>
        <w:gridCol w:w="1418"/>
        <w:gridCol w:w="2268"/>
        <w:gridCol w:w="850"/>
        <w:gridCol w:w="1696"/>
      </w:tblGrid>
      <w:tr w:rsidR="0072633F" w14:paraId="738A8285" w14:textId="77777777" w:rsidTr="00552460">
        <w:tc>
          <w:tcPr>
            <w:tcW w:w="485" w:type="dxa"/>
            <w:vAlign w:val="center"/>
          </w:tcPr>
          <w:p w14:paraId="63C2C8F3" w14:textId="77777777" w:rsidR="0072633F" w:rsidRPr="008446C3" w:rsidRDefault="0072633F" w:rsidP="00552460">
            <w:pPr>
              <w:jc w:val="center"/>
              <w:rPr>
                <w:b/>
                <w:bCs/>
              </w:rPr>
            </w:pPr>
            <w:r>
              <w:rPr>
                <w:b/>
                <w:bCs/>
              </w:rPr>
              <w:t>NR</w:t>
            </w:r>
          </w:p>
        </w:tc>
        <w:tc>
          <w:tcPr>
            <w:tcW w:w="2345" w:type="dxa"/>
            <w:vAlign w:val="center"/>
          </w:tcPr>
          <w:p w14:paraId="42A402BF" w14:textId="77777777" w:rsidR="0072633F" w:rsidRDefault="0072633F" w:rsidP="00552460">
            <w:pPr>
              <w:jc w:val="center"/>
              <w:rPr>
                <w:b/>
                <w:bCs/>
              </w:rPr>
            </w:pPr>
            <w:r>
              <w:rPr>
                <w:b/>
                <w:bCs/>
              </w:rPr>
              <w:t>IMIĘ I NAZWISKO</w:t>
            </w:r>
          </w:p>
        </w:tc>
        <w:tc>
          <w:tcPr>
            <w:tcW w:w="1418" w:type="dxa"/>
            <w:vAlign w:val="center"/>
          </w:tcPr>
          <w:p w14:paraId="290A2584" w14:textId="77777777" w:rsidR="0072633F" w:rsidRDefault="0072633F" w:rsidP="00552460">
            <w:pPr>
              <w:jc w:val="center"/>
              <w:rPr>
                <w:b/>
                <w:bCs/>
              </w:rPr>
            </w:pPr>
            <w:r>
              <w:rPr>
                <w:b/>
                <w:bCs/>
              </w:rPr>
              <w:t>NR PESEL</w:t>
            </w:r>
          </w:p>
        </w:tc>
        <w:tc>
          <w:tcPr>
            <w:tcW w:w="2268" w:type="dxa"/>
            <w:vAlign w:val="center"/>
          </w:tcPr>
          <w:p w14:paraId="054E016A" w14:textId="77777777" w:rsidR="0072633F" w:rsidRDefault="0072633F" w:rsidP="00552460">
            <w:pPr>
              <w:jc w:val="center"/>
              <w:rPr>
                <w:b/>
                <w:bCs/>
              </w:rPr>
            </w:pPr>
            <w:r>
              <w:rPr>
                <w:b/>
                <w:bCs/>
              </w:rPr>
              <w:t>MIEJSCE ZAMIESZKANIA</w:t>
            </w:r>
          </w:p>
        </w:tc>
        <w:tc>
          <w:tcPr>
            <w:tcW w:w="850" w:type="dxa"/>
            <w:vAlign w:val="center"/>
          </w:tcPr>
          <w:p w14:paraId="1C98E56D" w14:textId="77777777" w:rsidR="0072633F" w:rsidRDefault="0072633F" w:rsidP="00552460">
            <w:pPr>
              <w:jc w:val="center"/>
              <w:rPr>
                <w:b/>
                <w:bCs/>
              </w:rPr>
            </w:pPr>
            <w:r>
              <w:rPr>
                <w:b/>
                <w:bCs/>
              </w:rPr>
              <w:t>DATA</w:t>
            </w:r>
          </w:p>
        </w:tc>
        <w:tc>
          <w:tcPr>
            <w:tcW w:w="1696" w:type="dxa"/>
            <w:vAlign w:val="center"/>
          </w:tcPr>
          <w:p w14:paraId="30A636A1" w14:textId="77777777" w:rsidR="0072633F" w:rsidRDefault="0072633F" w:rsidP="00552460">
            <w:pPr>
              <w:jc w:val="center"/>
              <w:rPr>
                <w:b/>
                <w:bCs/>
              </w:rPr>
            </w:pPr>
            <w:r>
              <w:rPr>
                <w:b/>
                <w:bCs/>
              </w:rPr>
              <w:t>PODPIS</w:t>
            </w:r>
          </w:p>
        </w:tc>
      </w:tr>
      <w:tr w:rsidR="0072633F" w14:paraId="2CE54A95" w14:textId="77777777" w:rsidTr="00552460">
        <w:tc>
          <w:tcPr>
            <w:tcW w:w="485" w:type="dxa"/>
          </w:tcPr>
          <w:p w14:paraId="23BE25D3" w14:textId="77777777" w:rsidR="0072633F" w:rsidRDefault="0072633F" w:rsidP="00552460">
            <w:pPr>
              <w:jc w:val="center"/>
              <w:rPr>
                <w:b/>
                <w:bCs/>
              </w:rPr>
            </w:pPr>
          </w:p>
        </w:tc>
        <w:tc>
          <w:tcPr>
            <w:tcW w:w="2345" w:type="dxa"/>
          </w:tcPr>
          <w:p w14:paraId="50BDCCB8" w14:textId="77777777" w:rsidR="0072633F" w:rsidRDefault="0072633F" w:rsidP="00552460">
            <w:pPr>
              <w:jc w:val="center"/>
              <w:rPr>
                <w:b/>
                <w:bCs/>
              </w:rPr>
            </w:pPr>
          </w:p>
        </w:tc>
        <w:tc>
          <w:tcPr>
            <w:tcW w:w="1418" w:type="dxa"/>
          </w:tcPr>
          <w:p w14:paraId="1C638A1C" w14:textId="77777777" w:rsidR="0072633F" w:rsidRDefault="0072633F" w:rsidP="00552460">
            <w:pPr>
              <w:jc w:val="center"/>
              <w:rPr>
                <w:b/>
                <w:bCs/>
              </w:rPr>
            </w:pPr>
          </w:p>
        </w:tc>
        <w:tc>
          <w:tcPr>
            <w:tcW w:w="2268" w:type="dxa"/>
          </w:tcPr>
          <w:p w14:paraId="31B610CA" w14:textId="77777777" w:rsidR="0072633F" w:rsidRDefault="0072633F" w:rsidP="00552460">
            <w:pPr>
              <w:jc w:val="center"/>
              <w:rPr>
                <w:b/>
                <w:bCs/>
              </w:rPr>
            </w:pPr>
          </w:p>
        </w:tc>
        <w:tc>
          <w:tcPr>
            <w:tcW w:w="850" w:type="dxa"/>
          </w:tcPr>
          <w:p w14:paraId="30AEED33" w14:textId="77777777" w:rsidR="0072633F" w:rsidRDefault="0072633F" w:rsidP="00552460">
            <w:pPr>
              <w:jc w:val="center"/>
              <w:rPr>
                <w:b/>
                <w:bCs/>
              </w:rPr>
            </w:pPr>
          </w:p>
        </w:tc>
        <w:tc>
          <w:tcPr>
            <w:tcW w:w="1696" w:type="dxa"/>
          </w:tcPr>
          <w:p w14:paraId="41CE92DF" w14:textId="77777777" w:rsidR="0072633F" w:rsidRDefault="0072633F" w:rsidP="00552460">
            <w:pPr>
              <w:jc w:val="center"/>
              <w:rPr>
                <w:b/>
                <w:bCs/>
              </w:rPr>
            </w:pPr>
          </w:p>
        </w:tc>
      </w:tr>
      <w:tr w:rsidR="0072633F" w14:paraId="6C976AAB" w14:textId="77777777" w:rsidTr="00552460">
        <w:tc>
          <w:tcPr>
            <w:tcW w:w="485" w:type="dxa"/>
          </w:tcPr>
          <w:p w14:paraId="736AFA3C" w14:textId="77777777" w:rsidR="0072633F" w:rsidRDefault="0072633F" w:rsidP="00552460">
            <w:pPr>
              <w:jc w:val="center"/>
              <w:rPr>
                <w:b/>
                <w:bCs/>
              </w:rPr>
            </w:pPr>
          </w:p>
        </w:tc>
        <w:tc>
          <w:tcPr>
            <w:tcW w:w="2345" w:type="dxa"/>
          </w:tcPr>
          <w:p w14:paraId="6A0ED445" w14:textId="77777777" w:rsidR="0072633F" w:rsidRDefault="0072633F" w:rsidP="00552460">
            <w:pPr>
              <w:jc w:val="center"/>
              <w:rPr>
                <w:b/>
                <w:bCs/>
              </w:rPr>
            </w:pPr>
          </w:p>
        </w:tc>
        <w:tc>
          <w:tcPr>
            <w:tcW w:w="1418" w:type="dxa"/>
          </w:tcPr>
          <w:p w14:paraId="55F23A4D" w14:textId="77777777" w:rsidR="0072633F" w:rsidRDefault="0072633F" w:rsidP="00552460">
            <w:pPr>
              <w:jc w:val="center"/>
              <w:rPr>
                <w:b/>
                <w:bCs/>
              </w:rPr>
            </w:pPr>
          </w:p>
        </w:tc>
        <w:tc>
          <w:tcPr>
            <w:tcW w:w="2268" w:type="dxa"/>
          </w:tcPr>
          <w:p w14:paraId="48B370A4" w14:textId="77777777" w:rsidR="0072633F" w:rsidRDefault="0072633F" w:rsidP="00552460">
            <w:pPr>
              <w:jc w:val="center"/>
              <w:rPr>
                <w:b/>
                <w:bCs/>
              </w:rPr>
            </w:pPr>
          </w:p>
        </w:tc>
        <w:tc>
          <w:tcPr>
            <w:tcW w:w="850" w:type="dxa"/>
          </w:tcPr>
          <w:p w14:paraId="26F52729" w14:textId="77777777" w:rsidR="0072633F" w:rsidRDefault="0072633F" w:rsidP="00552460">
            <w:pPr>
              <w:jc w:val="center"/>
              <w:rPr>
                <w:b/>
                <w:bCs/>
              </w:rPr>
            </w:pPr>
          </w:p>
        </w:tc>
        <w:tc>
          <w:tcPr>
            <w:tcW w:w="1696" w:type="dxa"/>
          </w:tcPr>
          <w:p w14:paraId="25EC12BC" w14:textId="77777777" w:rsidR="0072633F" w:rsidRDefault="0072633F" w:rsidP="00552460">
            <w:pPr>
              <w:jc w:val="center"/>
              <w:rPr>
                <w:b/>
                <w:bCs/>
              </w:rPr>
            </w:pPr>
          </w:p>
        </w:tc>
      </w:tr>
      <w:tr w:rsidR="0072633F" w14:paraId="2A88958A" w14:textId="77777777" w:rsidTr="00552460">
        <w:tc>
          <w:tcPr>
            <w:tcW w:w="485" w:type="dxa"/>
          </w:tcPr>
          <w:p w14:paraId="07E4210E" w14:textId="77777777" w:rsidR="0072633F" w:rsidRDefault="0072633F" w:rsidP="00552460">
            <w:pPr>
              <w:jc w:val="center"/>
              <w:rPr>
                <w:b/>
                <w:bCs/>
              </w:rPr>
            </w:pPr>
          </w:p>
        </w:tc>
        <w:tc>
          <w:tcPr>
            <w:tcW w:w="2345" w:type="dxa"/>
          </w:tcPr>
          <w:p w14:paraId="55D4BE2C" w14:textId="77777777" w:rsidR="0072633F" w:rsidRDefault="0072633F" w:rsidP="00552460">
            <w:pPr>
              <w:jc w:val="center"/>
              <w:rPr>
                <w:b/>
                <w:bCs/>
              </w:rPr>
            </w:pPr>
          </w:p>
        </w:tc>
        <w:tc>
          <w:tcPr>
            <w:tcW w:w="1418" w:type="dxa"/>
          </w:tcPr>
          <w:p w14:paraId="5D907EA4" w14:textId="77777777" w:rsidR="0072633F" w:rsidRDefault="0072633F" w:rsidP="00552460">
            <w:pPr>
              <w:jc w:val="center"/>
              <w:rPr>
                <w:b/>
                <w:bCs/>
              </w:rPr>
            </w:pPr>
          </w:p>
        </w:tc>
        <w:tc>
          <w:tcPr>
            <w:tcW w:w="2268" w:type="dxa"/>
          </w:tcPr>
          <w:p w14:paraId="0B573F8F" w14:textId="77777777" w:rsidR="0072633F" w:rsidRDefault="0072633F" w:rsidP="00552460">
            <w:pPr>
              <w:jc w:val="center"/>
              <w:rPr>
                <w:b/>
                <w:bCs/>
              </w:rPr>
            </w:pPr>
          </w:p>
        </w:tc>
        <w:tc>
          <w:tcPr>
            <w:tcW w:w="850" w:type="dxa"/>
          </w:tcPr>
          <w:p w14:paraId="2D2E0C98" w14:textId="77777777" w:rsidR="0072633F" w:rsidRDefault="0072633F" w:rsidP="00552460">
            <w:pPr>
              <w:jc w:val="center"/>
              <w:rPr>
                <w:b/>
                <w:bCs/>
              </w:rPr>
            </w:pPr>
          </w:p>
        </w:tc>
        <w:tc>
          <w:tcPr>
            <w:tcW w:w="1696" w:type="dxa"/>
          </w:tcPr>
          <w:p w14:paraId="5AA5ED2C" w14:textId="77777777" w:rsidR="0072633F" w:rsidRDefault="0072633F" w:rsidP="00552460">
            <w:pPr>
              <w:jc w:val="center"/>
              <w:rPr>
                <w:b/>
                <w:bCs/>
              </w:rPr>
            </w:pPr>
          </w:p>
        </w:tc>
      </w:tr>
      <w:tr w:rsidR="0072633F" w14:paraId="78C9197F" w14:textId="77777777" w:rsidTr="00552460">
        <w:tc>
          <w:tcPr>
            <w:tcW w:w="485" w:type="dxa"/>
          </w:tcPr>
          <w:p w14:paraId="54DD9FD4" w14:textId="77777777" w:rsidR="0072633F" w:rsidRDefault="0072633F" w:rsidP="00552460">
            <w:pPr>
              <w:jc w:val="center"/>
              <w:rPr>
                <w:b/>
                <w:bCs/>
              </w:rPr>
            </w:pPr>
          </w:p>
        </w:tc>
        <w:tc>
          <w:tcPr>
            <w:tcW w:w="2345" w:type="dxa"/>
          </w:tcPr>
          <w:p w14:paraId="554979E8" w14:textId="77777777" w:rsidR="0072633F" w:rsidRDefault="0072633F" w:rsidP="00552460">
            <w:pPr>
              <w:jc w:val="center"/>
              <w:rPr>
                <w:b/>
                <w:bCs/>
              </w:rPr>
            </w:pPr>
          </w:p>
        </w:tc>
        <w:tc>
          <w:tcPr>
            <w:tcW w:w="1418" w:type="dxa"/>
          </w:tcPr>
          <w:p w14:paraId="7ED696B7" w14:textId="77777777" w:rsidR="0072633F" w:rsidRDefault="0072633F" w:rsidP="00552460">
            <w:pPr>
              <w:jc w:val="center"/>
              <w:rPr>
                <w:b/>
                <w:bCs/>
              </w:rPr>
            </w:pPr>
          </w:p>
        </w:tc>
        <w:tc>
          <w:tcPr>
            <w:tcW w:w="2268" w:type="dxa"/>
          </w:tcPr>
          <w:p w14:paraId="0960D7BB" w14:textId="77777777" w:rsidR="0072633F" w:rsidRDefault="0072633F" w:rsidP="00552460">
            <w:pPr>
              <w:jc w:val="center"/>
              <w:rPr>
                <w:b/>
                <w:bCs/>
              </w:rPr>
            </w:pPr>
          </w:p>
        </w:tc>
        <w:tc>
          <w:tcPr>
            <w:tcW w:w="850" w:type="dxa"/>
          </w:tcPr>
          <w:p w14:paraId="6340CE1D" w14:textId="77777777" w:rsidR="0072633F" w:rsidRDefault="0072633F" w:rsidP="00552460">
            <w:pPr>
              <w:jc w:val="center"/>
              <w:rPr>
                <w:b/>
                <w:bCs/>
              </w:rPr>
            </w:pPr>
          </w:p>
        </w:tc>
        <w:tc>
          <w:tcPr>
            <w:tcW w:w="1696" w:type="dxa"/>
          </w:tcPr>
          <w:p w14:paraId="48301CAE" w14:textId="77777777" w:rsidR="0072633F" w:rsidRDefault="0072633F" w:rsidP="00552460">
            <w:pPr>
              <w:jc w:val="center"/>
              <w:rPr>
                <w:b/>
                <w:bCs/>
              </w:rPr>
            </w:pPr>
          </w:p>
        </w:tc>
      </w:tr>
      <w:tr w:rsidR="0072633F" w14:paraId="2F084C03" w14:textId="77777777" w:rsidTr="00552460">
        <w:tc>
          <w:tcPr>
            <w:tcW w:w="485" w:type="dxa"/>
          </w:tcPr>
          <w:p w14:paraId="55E4189E" w14:textId="77777777" w:rsidR="0072633F" w:rsidRDefault="0072633F" w:rsidP="00552460">
            <w:pPr>
              <w:jc w:val="center"/>
              <w:rPr>
                <w:b/>
                <w:bCs/>
              </w:rPr>
            </w:pPr>
          </w:p>
        </w:tc>
        <w:tc>
          <w:tcPr>
            <w:tcW w:w="2345" w:type="dxa"/>
          </w:tcPr>
          <w:p w14:paraId="2A914C6D" w14:textId="77777777" w:rsidR="0072633F" w:rsidRDefault="0072633F" w:rsidP="00552460">
            <w:pPr>
              <w:jc w:val="center"/>
              <w:rPr>
                <w:b/>
                <w:bCs/>
              </w:rPr>
            </w:pPr>
          </w:p>
        </w:tc>
        <w:tc>
          <w:tcPr>
            <w:tcW w:w="1418" w:type="dxa"/>
          </w:tcPr>
          <w:p w14:paraId="232DC213" w14:textId="77777777" w:rsidR="0072633F" w:rsidRDefault="0072633F" w:rsidP="00552460">
            <w:pPr>
              <w:jc w:val="center"/>
              <w:rPr>
                <w:b/>
                <w:bCs/>
              </w:rPr>
            </w:pPr>
          </w:p>
        </w:tc>
        <w:tc>
          <w:tcPr>
            <w:tcW w:w="2268" w:type="dxa"/>
          </w:tcPr>
          <w:p w14:paraId="2D7B0987" w14:textId="77777777" w:rsidR="0072633F" w:rsidRDefault="0072633F" w:rsidP="00552460">
            <w:pPr>
              <w:jc w:val="center"/>
              <w:rPr>
                <w:b/>
                <w:bCs/>
              </w:rPr>
            </w:pPr>
          </w:p>
        </w:tc>
        <w:tc>
          <w:tcPr>
            <w:tcW w:w="850" w:type="dxa"/>
          </w:tcPr>
          <w:p w14:paraId="6429437A" w14:textId="77777777" w:rsidR="0072633F" w:rsidRDefault="0072633F" w:rsidP="00552460">
            <w:pPr>
              <w:jc w:val="center"/>
              <w:rPr>
                <w:b/>
                <w:bCs/>
              </w:rPr>
            </w:pPr>
          </w:p>
        </w:tc>
        <w:tc>
          <w:tcPr>
            <w:tcW w:w="1696" w:type="dxa"/>
          </w:tcPr>
          <w:p w14:paraId="1E0E8B72" w14:textId="77777777" w:rsidR="0072633F" w:rsidRDefault="0072633F" w:rsidP="00552460">
            <w:pPr>
              <w:jc w:val="center"/>
              <w:rPr>
                <w:b/>
                <w:bCs/>
              </w:rPr>
            </w:pPr>
          </w:p>
        </w:tc>
      </w:tr>
      <w:tr w:rsidR="0072633F" w14:paraId="5A2B95E1" w14:textId="77777777" w:rsidTr="00552460">
        <w:tc>
          <w:tcPr>
            <w:tcW w:w="485" w:type="dxa"/>
          </w:tcPr>
          <w:p w14:paraId="6C58E062" w14:textId="77777777" w:rsidR="0072633F" w:rsidRDefault="0072633F" w:rsidP="00552460">
            <w:pPr>
              <w:jc w:val="center"/>
              <w:rPr>
                <w:b/>
                <w:bCs/>
              </w:rPr>
            </w:pPr>
          </w:p>
        </w:tc>
        <w:tc>
          <w:tcPr>
            <w:tcW w:w="2345" w:type="dxa"/>
          </w:tcPr>
          <w:p w14:paraId="28A512E1" w14:textId="77777777" w:rsidR="0072633F" w:rsidRDefault="0072633F" w:rsidP="00552460">
            <w:pPr>
              <w:jc w:val="center"/>
              <w:rPr>
                <w:b/>
                <w:bCs/>
              </w:rPr>
            </w:pPr>
          </w:p>
        </w:tc>
        <w:tc>
          <w:tcPr>
            <w:tcW w:w="1418" w:type="dxa"/>
          </w:tcPr>
          <w:p w14:paraId="5FD1FE34" w14:textId="77777777" w:rsidR="0072633F" w:rsidRDefault="0072633F" w:rsidP="00552460">
            <w:pPr>
              <w:jc w:val="center"/>
              <w:rPr>
                <w:b/>
                <w:bCs/>
              </w:rPr>
            </w:pPr>
          </w:p>
        </w:tc>
        <w:tc>
          <w:tcPr>
            <w:tcW w:w="2268" w:type="dxa"/>
          </w:tcPr>
          <w:p w14:paraId="16120123" w14:textId="77777777" w:rsidR="0072633F" w:rsidRDefault="0072633F" w:rsidP="00552460">
            <w:pPr>
              <w:jc w:val="center"/>
              <w:rPr>
                <w:b/>
                <w:bCs/>
              </w:rPr>
            </w:pPr>
          </w:p>
        </w:tc>
        <w:tc>
          <w:tcPr>
            <w:tcW w:w="850" w:type="dxa"/>
          </w:tcPr>
          <w:p w14:paraId="4BC252F0" w14:textId="77777777" w:rsidR="0072633F" w:rsidRDefault="0072633F" w:rsidP="00552460">
            <w:pPr>
              <w:jc w:val="center"/>
              <w:rPr>
                <w:b/>
                <w:bCs/>
              </w:rPr>
            </w:pPr>
          </w:p>
        </w:tc>
        <w:tc>
          <w:tcPr>
            <w:tcW w:w="1696" w:type="dxa"/>
          </w:tcPr>
          <w:p w14:paraId="78F49601" w14:textId="77777777" w:rsidR="0072633F" w:rsidRDefault="0072633F" w:rsidP="00552460">
            <w:pPr>
              <w:jc w:val="center"/>
              <w:rPr>
                <w:b/>
                <w:bCs/>
              </w:rPr>
            </w:pPr>
          </w:p>
        </w:tc>
      </w:tr>
      <w:tr w:rsidR="0072633F" w14:paraId="3BE1C787" w14:textId="77777777" w:rsidTr="00552460">
        <w:tc>
          <w:tcPr>
            <w:tcW w:w="485" w:type="dxa"/>
          </w:tcPr>
          <w:p w14:paraId="5521B9C5" w14:textId="77777777" w:rsidR="0072633F" w:rsidRDefault="0072633F" w:rsidP="00552460">
            <w:pPr>
              <w:jc w:val="center"/>
              <w:rPr>
                <w:b/>
                <w:bCs/>
              </w:rPr>
            </w:pPr>
          </w:p>
        </w:tc>
        <w:tc>
          <w:tcPr>
            <w:tcW w:w="2345" w:type="dxa"/>
          </w:tcPr>
          <w:p w14:paraId="09E09D07" w14:textId="77777777" w:rsidR="0072633F" w:rsidRDefault="0072633F" w:rsidP="00552460">
            <w:pPr>
              <w:jc w:val="center"/>
              <w:rPr>
                <w:b/>
                <w:bCs/>
              </w:rPr>
            </w:pPr>
          </w:p>
        </w:tc>
        <w:tc>
          <w:tcPr>
            <w:tcW w:w="1418" w:type="dxa"/>
          </w:tcPr>
          <w:p w14:paraId="08F4BC96" w14:textId="77777777" w:rsidR="0072633F" w:rsidRDefault="0072633F" w:rsidP="00552460">
            <w:pPr>
              <w:jc w:val="center"/>
              <w:rPr>
                <w:b/>
                <w:bCs/>
              </w:rPr>
            </w:pPr>
          </w:p>
        </w:tc>
        <w:tc>
          <w:tcPr>
            <w:tcW w:w="2268" w:type="dxa"/>
          </w:tcPr>
          <w:p w14:paraId="2FF36BF5" w14:textId="77777777" w:rsidR="0072633F" w:rsidRDefault="0072633F" w:rsidP="00552460">
            <w:pPr>
              <w:jc w:val="center"/>
              <w:rPr>
                <w:b/>
                <w:bCs/>
              </w:rPr>
            </w:pPr>
          </w:p>
        </w:tc>
        <w:tc>
          <w:tcPr>
            <w:tcW w:w="850" w:type="dxa"/>
          </w:tcPr>
          <w:p w14:paraId="288168F4" w14:textId="77777777" w:rsidR="0072633F" w:rsidRDefault="0072633F" w:rsidP="00552460">
            <w:pPr>
              <w:jc w:val="center"/>
              <w:rPr>
                <w:b/>
                <w:bCs/>
              </w:rPr>
            </w:pPr>
          </w:p>
        </w:tc>
        <w:tc>
          <w:tcPr>
            <w:tcW w:w="1696" w:type="dxa"/>
          </w:tcPr>
          <w:p w14:paraId="07A40F0B" w14:textId="77777777" w:rsidR="0072633F" w:rsidRDefault="0072633F" w:rsidP="00552460">
            <w:pPr>
              <w:jc w:val="center"/>
              <w:rPr>
                <w:b/>
                <w:bCs/>
              </w:rPr>
            </w:pPr>
          </w:p>
        </w:tc>
      </w:tr>
      <w:tr w:rsidR="0072633F" w14:paraId="3504B568" w14:textId="77777777" w:rsidTr="00552460">
        <w:tc>
          <w:tcPr>
            <w:tcW w:w="485" w:type="dxa"/>
          </w:tcPr>
          <w:p w14:paraId="5FB0582A" w14:textId="77777777" w:rsidR="0072633F" w:rsidRDefault="0072633F" w:rsidP="00552460">
            <w:pPr>
              <w:jc w:val="center"/>
              <w:rPr>
                <w:b/>
                <w:bCs/>
              </w:rPr>
            </w:pPr>
          </w:p>
        </w:tc>
        <w:tc>
          <w:tcPr>
            <w:tcW w:w="2345" w:type="dxa"/>
          </w:tcPr>
          <w:p w14:paraId="0B332019" w14:textId="77777777" w:rsidR="0072633F" w:rsidRDefault="0072633F" w:rsidP="00552460">
            <w:pPr>
              <w:jc w:val="center"/>
              <w:rPr>
                <w:b/>
                <w:bCs/>
              </w:rPr>
            </w:pPr>
          </w:p>
        </w:tc>
        <w:tc>
          <w:tcPr>
            <w:tcW w:w="1418" w:type="dxa"/>
          </w:tcPr>
          <w:p w14:paraId="43631495" w14:textId="77777777" w:rsidR="0072633F" w:rsidRDefault="0072633F" w:rsidP="00552460">
            <w:pPr>
              <w:jc w:val="center"/>
              <w:rPr>
                <w:b/>
                <w:bCs/>
              </w:rPr>
            </w:pPr>
          </w:p>
        </w:tc>
        <w:tc>
          <w:tcPr>
            <w:tcW w:w="2268" w:type="dxa"/>
          </w:tcPr>
          <w:p w14:paraId="4B196621" w14:textId="77777777" w:rsidR="0072633F" w:rsidRDefault="0072633F" w:rsidP="00552460">
            <w:pPr>
              <w:jc w:val="center"/>
              <w:rPr>
                <w:b/>
                <w:bCs/>
              </w:rPr>
            </w:pPr>
          </w:p>
        </w:tc>
        <w:tc>
          <w:tcPr>
            <w:tcW w:w="850" w:type="dxa"/>
          </w:tcPr>
          <w:p w14:paraId="286FDD33" w14:textId="77777777" w:rsidR="0072633F" w:rsidRDefault="0072633F" w:rsidP="00552460">
            <w:pPr>
              <w:jc w:val="center"/>
              <w:rPr>
                <w:b/>
                <w:bCs/>
              </w:rPr>
            </w:pPr>
          </w:p>
        </w:tc>
        <w:tc>
          <w:tcPr>
            <w:tcW w:w="1696" w:type="dxa"/>
          </w:tcPr>
          <w:p w14:paraId="6685C5DE" w14:textId="77777777" w:rsidR="0072633F" w:rsidRDefault="0072633F" w:rsidP="00552460">
            <w:pPr>
              <w:jc w:val="center"/>
              <w:rPr>
                <w:b/>
                <w:bCs/>
              </w:rPr>
            </w:pPr>
          </w:p>
        </w:tc>
      </w:tr>
      <w:tr w:rsidR="0072633F" w14:paraId="12D08297" w14:textId="77777777" w:rsidTr="00552460">
        <w:tc>
          <w:tcPr>
            <w:tcW w:w="485" w:type="dxa"/>
          </w:tcPr>
          <w:p w14:paraId="10B035DE" w14:textId="77777777" w:rsidR="0072633F" w:rsidRDefault="0072633F" w:rsidP="00552460">
            <w:pPr>
              <w:jc w:val="center"/>
              <w:rPr>
                <w:b/>
                <w:bCs/>
              </w:rPr>
            </w:pPr>
          </w:p>
        </w:tc>
        <w:tc>
          <w:tcPr>
            <w:tcW w:w="2345" w:type="dxa"/>
          </w:tcPr>
          <w:p w14:paraId="530F4C61" w14:textId="77777777" w:rsidR="0072633F" w:rsidRDefault="0072633F" w:rsidP="00552460">
            <w:pPr>
              <w:jc w:val="center"/>
              <w:rPr>
                <w:b/>
                <w:bCs/>
              </w:rPr>
            </w:pPr>
          </w:p>
        </w:tc>
        <w:tc>
          <w:tcPr>
            <w:tcW w:w="1418" w:type="dxa"/>
          </w:tcPr>
          <w:p w14:paraId="0CF21110" w14:textId="77777777" w:rsidR="0072633F" w:rsidRDefault="0072633F" w:rsidP="00552460">
            <w:pPr>
              <w:jc w:val="center"/>
              <w:rPr>
                <w:b/>
                <w:bCs/>
              </w:rPr>
            </w:pPr>
          </w:p>
        </w:tc>
        <w:tc>
          <w:tcPr>
            <w:tcW w:w="2268" w:type="dxa"/>
          </w:tcPr>
          <w:p w14:paraId="3D8554E6" w14:textId="77777777" w:rsidR="0072633F" w:rsidRDefault="0072633F" w:rsidP="00552460">
            <w:pPr>
              <w:jc w:val="center"/>
              <w:rPr>
                <w:b/>
                <w:bCs/>
              </w:rPr>
            </w:pPr>
          </w:p>
        </w:tc>
        <w:tc>
          <w:tcPr>
            <w:tcW w:w="850" w:type="dxa"/>
          </w:tcPr>
          <w:p w14:paraId="3F16DD56" w14:textId="77777777" w:rsidR="0072633F" w:rsidRDefault="0072633F" w:rsidP="00552460">
            <w:pPr>
              <w:jc w:val="center"/>
              <w:rPr>
                <w:b/>
                <w:bCs/>
              </w:rPr>
            </w:pPr>
          </w:p>
        </w:tc>
        <w:tc>
          <w:tcPr>
            <w:tcW w:w="1696" w:type="dxa"/>
          </w:tcPr>
          <w:p w14:paraId="6B3607A7" w14:textId="77777777" w:rsidR="0072633F" w:rsidRDefault="0072633F" w:rsidP="00552460">
            <w:pPr>
              <w:jc w:val="center"/>
              <w:rPr>
                <w:b/>
                <w:bCs/>
              </w:rPr>
            </w:pPr>
          </w:p>
        </w:tc>
      </w:tr>
      <w:tr w:rsidR="0072633F" w14:paraId="1326E98B" w14:textId="77777777" w:rsidTr="00552460">
        <w:tc>
          <w:tcPr>
            <w:tcW w:w="485" w:type="dxa"/>
          </w:tcPr>
          <w:p w14:paraId="642E8424" w14:textId="77777777" w:rsidR="0072633F" w:rsidRDefault="0072633F" w:rsidP="00552460">
            <w:pPr>
              <w:jc w:val="center"/>
              <w:rPr>
                <w:b/>
                <w:bCs/>
              </w:rPr>
            </w:pPr>
          </w:p>
        </w:tc>
        <w:tc>
          <w:tcPr>
            <w:tcW w:w="2345" w:type="dxa"/>
          </w:tcPr>
          <w:p w14:paraId="67903623" w14:textId="77777777" w:rsidR="0072633F" w:rsidRDefault="0072633F" w:rsidP="00552460">
            <w:pPr>
              <w:jc w:val="center"/>
              <w:rPr>
                <w:b/>
                <w:bCs/>
              </w:rPr>
            </w:pPr>
          </w:p>
        </w:tc>
        <w:tc>
          <w:tcPr>
            <w:tcW w:w="1418" w:type="dxa"/>
          </w:tcPr>
          <w:p w14:paraId="2279CD7C" w14:textId="77777777" w:rsidR="0072633F" w:rsidRDefault="0072633F" w:rsidP="00552460">
            <w:pPr>
              <w:jc w:val="center"/>
              <w:rPr>
                <w:b/>
                <w:bCs/>
              </w:rPr>
            </w:pPr>
          </w:p>
        </w:tc>
        <w:tc>
          <w:tcPr>
            <w:tcW w:w="2268" w:type="dxa"/>
          </w:tcPr>
          <w:p w14:paraId="35CCCFAF" w14:textId="77777777" w:rsidR="0072633F" w:rsidRDefault="0072633F" w:rsidP="00552460">
            <w:pPr>
              <w:jc w:val="center"/>
              <w:rPr>
                <w:b/>
                <w:bCs/>
              </w:rPr>
            </w:pPr>
          </w:p>
        </w:tc>
        <w:tc>
          <w:tcPr>
            <w:tcW w:w="850" w:type="dxa"/>
          </w:tcPr>
          <w:p w14:paraId="0D484AEA" w14:textId="77777777" w:rsidR="0072633F" w:rsidRDefault="0072633F" w:rsidP="00552460">
            <w:pPr>
              <w:jc w:val="center"/>
              <w:rPr>
                <w:b/>
                <w:bCs/>
              </w:rPr>
            </w:pPr>
          </w:p>
        </w:tc>
        <w:tc>
          <w:tcPr>
            <w:tcW w:w="1696" w:type="dxa"/>
          </w:tcPr>
          <w:p w14:paraId="296E9A6C" w14:textId="77777777" w:rsidR="0072633F" w:rsidRDefault="0072633F" w:rsidP="00552460">
            <w:pPr>
              <w:jc w:val="center"/>
              <w:rPr>
                <w:b/>
                <w:bCs/>
              </w:rPr>
            </w:pPr>
          </w:p>
        </w:tc>
      </w:tr>
      <w:tr w:rsidR="0072633F" w14:paraId="5A0FFCD9" w14:textId="77777777" w:rsidTr="00552460">
        <w:tc>
          <w:tcPr>
            <w:tcW w:w="485" w:type="dxa"/>
          </w:tcPr>
          <w:p w14:paraId="56DA37D6" w14:textId="77777777" w:rsidR="0072633F" w:rsidRDefault="0072633F" w:rsidP="00552460">
            <w:pPr>
              <w:jc w:val="center"/>
              <w:rPr>
                <w:b/>
                <w:bCs/>
              </w:rPr>
            </w:pPr>
          </w:p>
        </w:tc>
        <w:tc>
          <w:tcPr>
            <w:tcW w:w="2345" w:type="dxa"/>
          </w:tcPr>
          <w:p w14:paraId="0C9CEB61" w14:textId="77777777" w:rsidR="0072633F" w:rsidRDefault="0072633F" w:rsidP="00552460">
            <w:pPr>
              <w:jc w:val="center"/>
              <w:rPr>
                <w:b/>
                <w:bCs/>
              </w:rPr>
            </w:pPr>
          </w:p>
        </w:tc>
        <w:tc>
          <w:tcPr>
            <w:tcW w:w="1418" w:type="dxa"/>
          </w:tcPr>
          <w:p w14:paraId="7AFEAB85" w14:textId="77777777" w:rsidR="0072633F" w:rsidRDefault="0072633F" w:rsidP="00552460">
            <w:pPr>
              <w:jc w:val="center"/>
              <w:rPr>
                <w:b/>
                <w:bCs/>
              </w:rPr>
            </w:pPr>
          </w:p>
        </w:tc>
        <w:tc>
          <w:tcPr>
            <w:tcW w:w="2268" w:type="dxa"/>
          </w:tcPr>
          <w:p w14:paraId="170711DE" w14:textId="77777777" w:rsidR="0072633F" w:rsidRDefault="0072633F" w:rsidP="00552460">
            <w:pPr>
              <w:jc w:val="center"/>
              <w:rPr>
                <w:b/>
                <w:bCs/>
              </w:rPr>
            </w:pPr>
          </w:p>
        </w:tc>
        <w:tc>
          <w:tcPr>
            <w:tcW w:w="850" w:type="dxa"/>
          </w:tcPr>
          <w:p w14:paraId="05453191" w14:textId="77777777" w:rsidR="0072633F" w:rsidRDefault="0072633F" w:rsidP="00552460">
            <w:pPr>
              <w:jc w:val="center"/>
              <w:rPr>
                <w:b/>
                <w:bCs/>
              </w:rPr>
            </w:pPr>
          </w:p>
        </w:tc>
        <w:tc>
          <w:tcPr>
            <w:tcW w:w="1696" w:type="dxa"/>
          </w:tcPr>
          <w:p w14:paraId="4A8B38D4" w14:textId="77777777" w:rsidR="0072633F" w:rsidRDefault="0072633F" w:rsidP="00552460">
            <w:pPr>
              <w:jc w:val="center"/>
              <w:rPr>
                <w:b/>
                <w:bCs/>
              </w:rPr>
            </w:pPr>
          </w:p>
        </w:tc>
      </w:tr>
      <w:tr w:rsidR="0072633F" w14:paraId="1FD8CC0A" w14:textId="77777777" w:rsidTr="00552460">
        <w:tc>
          <w:tcPr>
            <w:tcW w:w="485" w:type="dxa"/>
          </w:tcPr>
          <w:p w14:paraId="3263F6E3" w14:textId="77777777" w:rsidR="0072633F" w:rsidRDefault="0072633F" w:rsidP="00552460">
            <w:pPr>
              <w:jc w:val="center"/>
              <w:rPr>
                <w:b/>
                <w:bCs/>
              </w:rPr>
            </w:pPr>
          </w:p>
        </w:tc>
        <w:tc>
          <w:tcPr>
            <w:tcW w:w="2345" w:type="dxa"/>
          </w:tcPr>
          <w:p w14:paraId="40032514" w14:textId="77777777" w:rsidR="0072633F" w:rsidRDefault="0072633F" w:rsidP="00552460">
            <w:pPr>
              <w:jc w:val="center"/>
              <w:rPr>
                <w:b/>
                <w:bCs/>
              </w:rPr>
            </w:pPr>
          </w:p>
        </w:tc>
        <w:tc>
          <w:tcPr>
            <w:tcW w:w="1418" w:type="dxa"/>
          </w:tcPr>
          <w:p w14:paraId="53B23619" w14:textId="77777777" w:rsidR="0072633F" w:rsidRDefault="0072633F" w:rsidP="00552460">
            <w:pPr>
              <w:jc w:val="center"/>
              <w:rPr>
                <w:b/>
                <w:bCs/>
              </w:rPr>
            </w:pPr>
          </w:p>
        </w:tc>
        <w:tc>
          <w:tcPr>
            <w:tcW w:w="2268" w:type="dxa"/>
          </w:tcPr>
          <w:p w14:paraId="76D24202" w14:textId="77777777" w:rsidR="0072633F" w:rsidRDefault="0072633F" w:rsidP="00552460">
            <w:pPr>
              <w:jc w:val="center"/>
              <w:rPr>
                <w:b/>
                <w:bCs/>
              </w:rPr>
            </w:pPr>
          </w:p>
        </w:tc>
        <w:tc>
          <w:tcPr>
            <w:tcW w:w="850" w:type="dxa"/>
          </w:tcPr>
          <w:p w14:paraId="7B3B3A43" w14:textId="77777777" w:rsidR="0072633F" w:rsidRDefault="0072633F" w:rsidP="00552460">
            <w:pPr>
              <w:jc w:val="center"/>
              <w:rPr>
                <w:b/>
                <w:bCs/>
              </w:rPr>
            </w:pPr>
          </w:p>
        </w:tc>
        <w:tc>
          <w:tcPr>
            <w:tcW w:w="1696" w:type="dxa"/>
          </w:tcPr>
          <w:p w14:paraId="2A372024" w14:textId="77777777" w:rsidR="0072633F" w:rsidRDefault="0072633F" w:rsidP="00552460">
            <w:pPr>
              <w:jc w:val="center"/>
              <w:rPr>
                <w:b/>
                <w:bCs/>
              </w:rPr>
            </w:pPr>
          </w:p>
        </w:tc>
      </w:tr>
      <w:tr w:rsidR="0072633F" w14:paraId="1896C310" w14:textId="77777777" w:rsidTr="00552460">
        <w:tc>
          <w:tcPr>
            <w:tcW w:w="485" w:type="dxa"/>
          </w:tcPr>
          <w:p w14:paraId="5B184FA2" w14:textId="77777777" w:rsidR="0072633F" w:rsidRDefault="0072633F" w:rsidP="00552460">
            <w:pPr>
              <w:jc w:val="center"/>
              <w:rPr>
                <w:b/>
                <w:bCs/>
              </w:rPr>
            </w:pPr>
          </w:p>
        </w:tc>
        <w:tc>
          <w:tcPr>
            <w:tcW w:w="2345" w:type="dxa"/>
          </w:tcPr>
          <w:p w14:paraId="4EB3D5F0" w14:textId="77777777" w:rsidR="0072633F" w:rsidRDefault="0072633F" w:rsidP="00552460">
            <w:pPr>
              <w:jc w:val="center"/>
              <w:rPr>
                <w:b/>
                <w:bCs/>
              </w:rPr>
            </w:pPr>
          </w:p>
        </w:tc>
        <w:tc>
          <w:tcPr>
            <w:tcW w:w="1418" w:type="dxa"/>
          </w:tcPr>
          <w:p w14:paraId="64233B17" w14:textId="77777777" w:rsidR="0072633F" w:rsidRDefault="0072633F" w:rsidP="00552460">
            <w:pPr>
              <w:jc w:val="center"/>
              <w:rPr>
                <w:b/>
                <w:bCs/>
              </w:rPr>
            </w:pPr>
          </w:p>
        </w:tc>
        <w:tc>
          <w:tcPr>
            <w:tcW w:w="2268" w:type="dxa"/>
          </w:tcPr>
          <w:p w14:paraId="369ED891" w14:textId="77777777" w:rsidR="0072633F" w:rsidRDefault="0072633F" w:rsidP="00552460">
            <w:pPr>
              <w:jc w:val="center"/>
              <w:rPr>
                <w:b/>
                <w:bCs/>
              </w:rPr>
            </w:pPr>
          </w:p>
        </w:tc>
        <w:tc>
          <w:tcPr>
            <w:tcW w:w="850" w:type="dxa"/>
          </w:tcPr>
          <w:p w14:paraId="06E70C25" w14:textId="77777777" w:rsidR="0072633F" w:rsidRDefault="0072633F" w:rsidP="00552460">
            <w:pPr>
              <w:jc w:val="center"/>
              <w:rPr>
                <w:b/>
                <w:bCs/>
              </w:rPr>
            </w:pPr>
          </w:p>
        </w:tc>
        <w:tc>
          <w:tcPr>
            <w:tcW w:w="1696" w:type="dxa"/>
          </w:tcPr>
          <w:p w14:paraId="68C99645" w14:textId="77777777" w:rsidR="0072633F" w:rsidRDefault="0072633F" w:rsidP="00552460">
            <w:pPr>
              <w:jc w:val="center"/>
              <w:rPr>
                <w:b/>
                <w:bCs/>
              </w:rPr>
            </w:pPr>
          </w:p>
        </w:tc>
      </w:tr>
      <w:tr w:rsidR="0072633F" w14:paraId="6700817D" w14:textId="77777777" w:rsidTr="00552460">
        <w:tc>
          <w:tcPr>
            <w:tcW w:w="485" w:type="dxa"/>
          </w:tcPr>
          <w:p w14:paraId="6AC6092A" w14:textId="77777777" w:rsidR="0072633F" w:rsidRDefault="0072633F" w:rsidP="00552460">
            <w:pPr>
              <w:jc w:val="center"/>
              <w:rPr>
                <w:b/>
                <w:bCs/>
              </w:rPr>
            </w:pPr>
          </w:p>
        </w:tc>
        <w:tc>
          <w:tcPr>
            <w:tcW w:w="2345" w:type="dxa"/>
          </w:tcPr>
          <w:p w14:paraId="4A5A6D9E" w14:textId="77777777" w:rsidR="0072633F" w:rsidRDefault="0072633F" w:rsidP="00552460">
            <w:pPr>
              <w:jc w:val="center"/>
              <w:rPr>
                <w:b/>
                <w:bCs/>
              </w:rPr>
            </w:pPr>
          </w:p>
        </w:tc>
        <w:tc>
          <w:tcPr>
            <w:tcW w:w="1418" w:type="dxa"/>
          </w:tcPr>
          <w:p w14:paraId="0A2C2CD4" w14:textId="77777777" w:rsidR="0072633F" w:rsidRDefault="0072633F" w:rsidP="00552460">
            <w:pPr>
              <w:jc w:val="center"/>
              <w:rPr>
                <w:b/>
                <w:bCs/>
              </w:rPr>
            </w:pPr>
          </w:p>
        </w:tc>
        <w:tc>
          <w:tcPr>
            <w:tcW w:w="2268" w:type="dxa"/>
          </w:tcPr>
          <w:p w14:paraId="5BC0801B" w14:textId="77777777" w:rsidR="0072633F" w:rsidRDefault="0072633F" w:rsidP="00552460">
            <w:pPr>
              <w:jc w:val="center"/>
              <w:rPr>
                <w:b/>
                <w:bCs/>
              </w:rPr>
            </w:pPr>
          </w:p>
        </w:tc>
        <w:tc>
          <w:tcPr>
            <w:tcW w:w="850" w:type="dxa"/>
          </w:tcPr>
          <w:p w14:paraId="02FF6367" w14:textId="77777777" w:rsidR="0072633F" w:rsidRDefault="0072633F" w:rsidP="00552460">
            <w:pPr>
              <w:jc w:val="center"/>
              <w:rPr>
                <w:b/>
                <w:bCs/>
              </w:rPr>
            </w:pPr>
          </w:p>
        </w:tc>
        <w:tc>
          <w:tcPr>
            <w:tcW w:w="1696" w:type="dxa"/>
          </w:tcPr>
          <w:p w14:paraId="1A9526DC" w14:textId="77777777" w:rsidR="0072633F" w:rsidRDefault="0072633F" w:rsidP="00552460">
            <w:pPr>
              <w:jc w:val="center"/>
              <w:rPr>
                <w:b/>
                <w:bCs/>
              </w:rPr>
            </w:pPr>
          </w:p>
        </w:tc>
      </w:tr>
      <w:tr w:rsidR="0072633F" w14:paraId="3FEFFFE3" w14:textId="77777777" w:rsidTr="00552460">
        <w:tc>
          <w:tcPr>
            <w:tcW w:w="485" w:type="dxa"/>
          </w:tcPr>
          <w:p w14:paraId="197498C4" w14:textId="77777777" w:rsidR="0072633F" w:rsidRDefault="0072633F" w:rsidP="00552460">
            <w:pPr>
              <w:jc w:val="center"/>
              <w:rPr>
                <w:b/>
                <w:bCs/>
              </w:rPr>
            </w:pPr>
          </w:p>
        </w:tc>
        <w:tc>
          <w:tcPr>
            <w:tcW w:w="2345" w:type="dxa"/>
          </w:tcPr>
          <w:p w14:paraId="29155073" w14:textId="77777777" w:rsidR="0072633F" w:rsidRDefault="0072633F" w:rsidP="00552460">
            <w:pPr>
              <w:jc w:val="center"/>
              <w:rPr>
                <w:b/>
                <w:bCs/>
              </w:rPr>
            </w:pPr>
          </w:p>
        </w:tc>
        <w:tc>
          <w:tcPr>
            <w:tcW w:w="1418" w:type="dxa"/>
          </w:tcPr>
          <w:p w14:paraId="31BC1CED" w14:textId="77777777" w:rsidR="0072633F" w:rsidRDefault="0072633F" w:rsidP="00552460">
            <w:pPr>
              <w:jc w:val="center"/>
              <w:rPr>
                <w:b/>
                <w:bCs/>
              </w:rPr>
            </w:pPr>
          </w:p>
        </w:tc>
        <w:tc>
          <w:tcPr>
            <w:tcW w:w="2268" w:type="dxa"/>
          </w:tcPr>
          <w:p w14:paraId="18AE7F13" w14:textId="77777777" w:rsidR="0072633F" w:rsidRDefault="0072633F" w:rsidP="00552460">
            <w:pPr>
              <w:jc w:val="center"/>
              <w:rPr>
                <w:b/>
                <w:bCs/>
              </w:rPr>
            </w:pPr>
          </w:p>
        </w:tc>
        <w:tc>
          <w:tcPr>
            <w:tcW w:w="850" w:type="dxa"/>
          </w:tcPr>
          <w:p w14:paraId="794DC09C" w14:textId="77777777" w:rsidR="0072633F" w:rsidRDefault="0072633F" w:rsidP="00552460">
            <w:pPr>
              <w:jc w:val="center"/>
              <w:rPr>
                <w:b/>
                <w:bCs/>
              </w:rPr>
            </w:pPr>
          </w:p>
        </w:tc>
        <w:tc>
          <w:tcPr>
            <w:tcW w:w="1696" w:type="dxa"/>
          </w:tcPr>
          <w:p w14:paraId="36E3102B" w14:textId="77777777" w:rsidR="0072633F" w:rsidRDefault="0072633F" w:rsidP="00552460">
            <w:pPr>
              <w:jc w:val="center"/>
              <w:rPr>
                <w:b/>
                <w:bCs/>
              </w:rPr>
            </w:pPr>
          </w:p>
        </w:tc>
      </w:tr>
      <w:tr w:rsidR="0072633F" w14:paraId="72341BC0" w14:textId="77777777" w:rsidTr="00552460">
        <w:tc>
          <w:tcPr>
            <w:tcW w:w="485" w:type="dxa"/>
          </w:tcPr>
          <w:p w14:paraId="75387F21" w14:textId="77777777" w:rsidR="0072633F" w:rsidRDefault="0072633F" w:rsidP="00552460">
            <w:pPr>
              <w:jc w:val="center"/>
              <w:rPr>
                <w:b/>
                <w:bCs/>
              </w:rPr>
            </w:pPr>
          </w:p>
        </w:tc>
        <w:tc>
          <w:tcPr>
            <w:tcW w:w="2345" w:type="dxa"/>
          </w:tcPr>
          <w:p w14:paraId="137202C3" w14:textId="77777777" w:rsidR="0072633F" w:rsidRDefault="0072633F" w:rsidP="00552460">
            <w:pPr>
              <w:jc w:val="center"/>
              <w:rPr>
                <w:b/>
                <w:bCs/>
              </w:rPr>
            </w:pPr>
          </w:p>
        </w:tc>
        <w:tc>
          <w:tcPr>
            <w:tcW w:w="1418" w:type="dxa"/>
          </w:tcPr>
          <w:p w14:paraId="17E0AA5D" w14:textId="77777777" w:rsidR="0072633F" w:rsidRDefault="0072633F" w:rsidP="00552460">
            <w:pPr>
              <w:jc w:val="center"/>
              <w:rPr>
                <w:b/>
                <w:bCs/>
              </w:rPr>
            </w:pPr>
          </w:p>
        </w:tc>
        <w:tc>
          <w:tcPr>
            <w:tcW w:w="2268" w:type="dxa"/>
          </w:tcPr>
          <w:p w14:paraId="20F47C1E" w14:textId="77777777" w:rsidR="0072633F" w:rsidRDefault="0072633F" w:rsidP="00552460">
            <w:pPr>
              <w:jc w:val="center"/>
              <w:rPr>
                <w:b/>
                <w:bCs/>
              </w:rPr>
            </w:pPr>
          </w:p>
        </w:tc>
        <w:tc>
          <w:tcPr>
            <w:tcW w:w="850" w:type="dxa"/>
          </w:tcPr>
          <w:p w14:paraId="5E4A4591" w14:textId="77777777" w:rsidR="0072633F" w:rsidRDefault="0072633F" w:rsidP="00552460">
            <w:pPr>
              <w:jc w:val="center"/>
              <w:rPr>
                <w:b/>
                <w:bCs/>
              </w:rPr>
            </w:pPr>
          </w:p>
        </w:tc>
        <w:tc>
          <w:tcPr>
            <w:tcW w:w="1696" w:type="dxa"/>
          </w:tcPr>
          <w:p w14:paraId="625BAE21" w14:textId="77777777" w:rsidR="0072633F" w:rsidRDefault="0072633F" w:rsidP="00552460">
            <w:pPr>
              <w:jc w:val="center"/>
              <w:rPr>
                <w:b/>
                <w:bCs/>
              </w:rPr>
            </w:pPr>
          </w:p>
        </w:tc>
      </w:tr>
      <w:tr w:rsidR="0072633F" w14:paraId="1C8D1799" w14:textId="77777777" w:rsidTr="00552460">
        <w:tc>
          <w:tcPr>
            <w:tcW w:w="485" w:type="dxa"/>
          </w:tcPr>
          <w:p w14:paraId="541986F1" w14:textId="77777777" w:rsidR="0072633F" w:rsidRDefault="0072633F" w:rsidP="00552460">
            <w:pPr>
              <w:jc w:val="center"/>
              <w:rPr>
                <w:b/>
                <w:bCs/>
              </w:rPr>
            </w:pPr>
          </w:p>
        </w:tc>
        <w:tc>
          <w:tcPr>
            <w:tcW w:w="2345" w:type="dxa"/>
          </w:tcPr>
          <w:p w14:paraId="725A9E7E" w14:textId="77777777" w:rsidR="0072633F" w:rsidRDefault="0072633F" w:rsidP="00552460">
            <w:pPr>
              <w:jc w:val="center"/>
              <w:rPr>
                <w:b/>
                <w:bCs/>
              </w:rPr>
            </w:pPr>
          </w:p>
        </w:tc>
        <w:tc>
          <w:tcPr>
            <w:tcW w:w="1418" w:type="dxa"/>
          </w:tcPr>
          <w:p w14:paraId="197F4AE7" w14:textId="77777777" w:rsidR="0072633F" w:rsidRDefault="0072633F" w:rsidP="00552460">
            <w:pPr>
              <w:jc w:val="center"/>
              <w:rPr>
                <w:b/>
                <w:bCs/>
              </w:rPr>
            </w:pPr>
          </w:p>
        </w:tc>
        <w:tc>
          <w:tcPr>
            <w:tcW w:w="2268" w:type="dxa"/>
          </w:tcPr>
          <w:p w14:paraId="43692E99" w14:textId="77777777" w:rsidR="0072633F" w:rsidRDefault="0072633F" w:rsidP="00552460">
            <w:pPr>
              <w:jc w:val="center"/>
              <w:rPr>
                <w:b/>
                <w:bCs/>
              </w:rPr>
            </w:pPr>
          </w:p>
        </w:tc>
        <w:tc>
          <w:tcPr>
            <w:tcW w:w="850" w:type="dxa"/>
          </w:tcPr>
          <w:p w14:paraId="352D83A4" w14:textId="77777777" w:rsidR="0072633F" w:rsidRDefault="0072633F" w:rsidP="00552460">
            <w:pPr>
              <w:jc w:val="center"/>
              <w:rPr>
                <w:b/>
                <w:bCs/>
              </w:rPr>
            </w:pPr>
          </w:p>
        </w:tc>
        <w:tc>
          <w:tcPr>
            <w:tcW w:w="1696" w:type="dxa"/>
          </w:tcPr>
          <w:p w14:paraId="2E1FFF2C" w14:textId="77777777" w:rsidR="0072633F" w:rsidRDefault="0072633F" w:rsidP="00552460">
            <w:pPr>
              <w:jc w:val="center"/>
              <w:rPr>
                <w:b/>
                <w:bCs/>
              </w:rPr>
            </w:pPr>
          </w:p>
        </w:tc>
      </w:tr>
      <w:tr w:rsidR="0072633F" w14:paraId="75327AB4" w14:textId="77777777" w:rsidTr="00552460">
        <w:tc>
          <w:tcPr>
            <w:tcW w:w="485" w:type="dxa"/>
          </w:tcPr>
          <w:p w14:paraId="6BCF0F89" w14:textId="77777777" w:rsidR="0072633F" w:rsidRDefault="0072633F" w:rsidP="00552460">
            <w:pPr>
              <w:jc w:val="center"/>
              <w:rPr>
                <w:b/>
                <w:bCs/>
              </w:rPr>
            </w:pPr>
          </w:p>
        </w:tc>
        <w:tc>
          <w:tcPr>
            <w:tcW w:w="2345" w:type="dxa"/>
          </w:tcPr>
          <w:p w14:paraId="0193FB80" w14:textId="77777777" w:rsidR="0072633F" w:rsidRDefault="0072633F" w:rsidP="00552460">
            <w:pPr>
              <w:jc w:val="center"/>
              <w:rPr>
                <w:b/>
                <w:bCs/>
              </w:rPr>
            </w:pPr>
          </w:p>
        </w:tc>
        <w:tc>
          <w:tcPr>
            <w:tcW w:w="1418" w:type="dxa"/>
          </w:tcPr>
          <w:p w14:paraId="25241360" w14:textId="77777777" w:rsidR="0072633F" w:rsidRDefault="0072633F" w:rsidP="00552460">
            <w:pPr>
              <w:jc w:val="center"/>
              <w:rPr>
                <w:b/>
                <w:bCs/>
              </w:rPr>
            </w:pPr>
          </w:p>
        </w:tc>
        <w:tc>
          <w:tcPr>
            <w:tcW w:w="2268" w:type="dxa"/>
          </w:tcPr>
          <w:p w14:paraId="7408145A" w14:textId="77777777" w:rsidR="0072633F" w:rsidRDefault="0072633F" w:rsidP="00552460">
            <w:pPr>
              <w:jc w:val="center"/>
              <w:rPr>
                <w:b/>
                <w:bCs/>
              </w:rPr>
            </w:pPr>
          </w:p>
        </w:tc>
        <w:tc>
          <w:tcPr>
            <w:tcW w:w="850" w:type="dxa"/>
          </w:tcPr>
          <w:p w14:paraId="7501BB2A" w14:textId="77777777" w:rsidR="0072633F" w:rsidRDefault="0072633F" w:rsidP="00552460">
            <w:pPr>
              <w:jc w:val="center"/>
              <w:rPr>
                <w:b/>
                <w:bCs/>
              </w:rPr>
            </w:pPr>
          </w:p>
        </w:tc>
        <w:tc>
          <w:tcPr>
            <w:tcW w:w="1696" w:type="dxa"/>
          </w:tcPr>
          <w:p w14:paraId="5E76233B" w14:textId="77777777" w:rsidR="0072633F" w:rsidRDefault="0072633F" w:rsidP="00552460">
            <w:pPr>
              <w:jc w:val="center"/>
              <w:rPr>
                <w:b/>
                <w:bCs/>
              </w:rPr>
            </w:pPr>
          </w:p>
        </w:tc>
      </w:tr>
      <w:tr w:rsidR="0072633F" w14:paraId="7F50803A" w14:textId="77777777" w:rsidTr="00552460">
        <w:tc>
          <w:tcPr>
            <w:tcW w:w="485" w:type="dxa"/>
          </w:tcPr>
          <w:p w14:paraId="2C9A374A" w14:textId="77777777" w:rsidR="0072633F" w:rsidRDefault="0072633F" w:rsidP="00552460">
            <w:pPr>
              <w:jc w:val="center"/>
              <w:rPr>
                <w:b/>
                <w:bCs/>
              </w:rPr>
            </w:pPr>
          </w:p>
        </w:tc>
        <w:tc>
          <w:tcPr>
            <w:tcW w:w="2345" w:type="dxa"/>
          </w:tcPr>
          <w:p w14:paraId="3347DAF0" w14:textId="77777777" w:rsidR="0072633F" w:rsidRDefault="0072633F" w:rsidP="00552460">
            <w:pPr>
              <w:jc w:val="center"/>
              <w:rPr>
                <w:b/>
                <w:bCs/>
              </w:rPr>
            </w:pPr>
          </w:p>
        </w:tc>
        <w:tc>
          <w:tcPr>
            <w:tcW w:w="1418" w:type="dxa"/>
          </w:tcPr>
          <w:p w14:paraId="66A706D9" w14:textId="77777777" w:rsidR="0072633F" w:rsidRDefault="0072633F" w:rsidP="00552460">
            <w:pPr>
              <w:jc w:val="center"/>
              <w:rPr>
                <w:b/>
                <w:bCs/>
              </w:rPr>
            </w:pPr>
          </w:p>
        </w:tc>
        <w:tc>
          <w:tcPr>
            <w:tcW w:w="2268" w:type="dxa"/>
          </w:tcPr>
          <w:p w14:paraId="30BE8E9F" w14:textId="77777777" w:rsidR="0072633F" w:rsidRDefault="0072633F" w:rsidP="00552460">
            <w:pPr>
              <w:jc w:val="center"/>
              <w:rPr>
                <w:b/>
                <w:bCs/>
              </w:rPr>
            </w:pPr>
          </w:p>
        </w:tc>
        <w:tc>
          <w:tcPr>
            <w:tcW w:w="850" w:type="dxa"/>
          </w:tcPr>
          <w:p w14:paraId="197230CC" w14:textId="77777777" w:rsidR="0072633F" w:rsidRDefault="0072633F" w:rsidP="00552460">
            <w:pPr>
              <w:jc w:val="center"/>
              <w:rPr>
                <w:b/>
                <w:bCs/>
              </w:rPr>
            </w:pPr>
          </w:p>
        </w:tc>
        <w:tc>
          <w:tcPr>
            <w:tcW w:w="1696" w:type="dxa"/>
          </w:tcPr>
          <w:p w14:paraId="4CC6BD14" w14:textId="77777777" w:rsidR="0072633F" w:rsidRDefault="0072633F" w:rsidP="00552460">
            <w:pPr>
              <w:jc w:val="center"/>
              <w:rPr>
                <w:b/>
                <w:bCs/>
              </w:rPr>
            </w:pPr>
          </w:p>
        </w:tc>
      </w:tr>
      <w:tr w:rsidR="0072633F" w14:paraId="780F8E72" w14:textId="77777777" w:rsidTr="00552460">
        <w:tc>
          <w:tcPr>
            <w:tcW w:w="485" w:type="dxa"/>
          </w:tcPr>
          <w:p w14:paraId="4E543AB7" w14:textId="77777777" w:rsidR="0072633F" w:rsidRDefault="0072633F" w:rsidP="00552460">
            <w:pPr>
              <w:jc w:val="center"/>
              <w:rPr>
                <w:b/>
                <w:bCs/>
              </w:rPr>
            </w:pPr>
          </w:p>
        </w:tc>
        <w:tc>
          <w:tcPr>
            <w:tcW w:w="2345" w:type="dxa"/>
          </w:tcPr>
          <w:p w14:paraId="105D4BE2" w14:textId="77777777" w:rsidR="0072633F" w:rsidRDefault="0072633F" w:rsidP="00552460">
            <w:pPr>
              <w:jc w:val="center"/>
              <w:rPr>
                <w:b/>
                <w:bCs/>
              </w:rPr>
            </w:pPr>
          </w:p>
        </w:tc>
        <w:tc>
          <w:tcPr>
            <w:tcW w:w="1418" w:type="dxa"/>
          </w:tcPr>
          <w:p w14:paraId="6634E8ED" w14:textId="77777777" w:rsidR="0072633F" w:rsidRDefault="0072633F" w:rsidP="00552460">
            <w:pPr>
              <w:jc w:val="center"/>
              <w:rPr>
                <w:b/>
                <w:bCs/>
              </w:rPr>
            </w:pPr>
          </w:p>
        </w:tc>
        <w:tc>
          <w:tcPr>
            <w:tcW w:w="2268" w:type="dxa"/>
          </w:tcPr>
          <w:p w14:paraId="16D8C569" w14:textId="77777777" w:rsidR="0072633F" w:rsidRDefault="0072633F" w:rsidP="00552460">
            <w:pPr>
              <w:jc w:val="center"/>
              <w:rPr>
                <w:b/>
                <w:bCs/>
              </w:rPr>
            </w:pPr>
          </w:p>
        </w:tc>
        <w:tc>
          <w:tcPr>
            <w:tcW w:w="850" w:type="dxa"/>
          </w:tcPr>
          <w:p w14:paraId="151A038C" w14:textId="77777777" w:rsidR="0072633F" w:rsidRDefault="0072633F" w:rsidP="00552460">
            <w:pPr>
              <w:jc w:val="center"/>
              <w:rPr>
                <w:b/>
                <w:bCs/>
              </w:rPr>
            </w:pPr>
          </w:p>
        </w:tc>
        <w:tc>
          <w:tcPr>
            <w:tcW w:w="1696" w:type="dxa"/>
          </w:tcPr>
          <w:p w14:paraId="2206C064" w14:textId="77777777" w:rsidR="0072633F" w:rsidRDefault="0072633F" w:rsidP="00552460">
            <w:pPr>
              <w:jc w:val="center"/>
              <w:rPr>
                <w:b/>
                <w:bCs/>
              </w:rPr>
            </w:pPr>
          </w:p>
        </w:tc>
      </w:tr>
      <w:tr w:rsidR="0072633F" w14:paraId="102673C3" w14:textId="77777777" w:rsidTr="00552460">
        <w:tc>
          <w:tcPr>
            <w:tcW w:w="485" w:type="dxa"/>
          </w:tcPr>
          <w:p w14:paraId="07D8AE9E" w14:textId="77777777" w:rsidR="0072633F" w:rsidRDefault="0072633F" w:rsidP="00552460">
            <w:pPr>
              <w:jc w:val="center"/>
              <w:rPr>
                <w:b/>
                <w:bCs/>
              </w:rPr>
            </w:pPr>
          </w:p>
        </w:tc>
        <w:tc>
          <w:tcPr>
            <w:tcW w:w="2345" w:type="dxa"/>
          </w:tcPr>
          <w:p w14:paraId="1EAF98F9" w14:textId="77777777" w:rsidR="0072633F" w:rsidRDefault="0072633F" w:rsidP="00552460">
            <w:pPr>
              <w:jc w:val="center"/>
              <w:rPr>
                <w:b/>
                <w:bCs/>
              </w:rPr>
            </w:pPr>
          </w:p>
        </w:tc>
        <w:tc>
          <w:tcPr>
            <w:tcW w:w="1418" w:type="dxa"/>
          </w:tcPr>
          <w:p w14:paraId="518C5D6D" w14:textId="77777777" w:rsidR="0072633F" w:rsidRDefault="0072633F" w:rsidP="00552460">
            <w:pPr>
              <w:jc w:val="center"/>
              <w:rPr>
                <w:b/>
                <w:bCs/>
              </w:rPr>
            </w:pPr>
          </w:p>
        </w:tc>
        <w:tc>
          <w:tcPr>
            <w:tcW w:w="2268" w:type="dxa"/>
          </w:tcPr>
          <w:p w14:paraId="10E8F7B1" w14:textId="77777777" w:rsidR="0072633F" w:rsidRDefault="0072633F" w:rsidP="00552460">
            <w:pPr>
              <w:jc w:val="center"/>
              <w:rPr>
                <w:b/>
                <w:bCs/>
              </w:rPr>
            </w:pPr>
          </w:p>
        </w:tc>
        <w:tc>
          <w:tcPr>
            <w:tcW w:w="850" w:type="dxa"/>
          </w:tcPr>
          <w:p w14:paraId="5472F3A7" w14:textId="77777777" w:rsidR="0072633F" w:rsidRDefault="0072633F" w:rsidP="00552460">
            <w:pPr>
              <w:jc w:val="center"/>
              <w:rPr>
                <w:b/>
                <w:bCs/>
              </w:rPr>
            </w:pPr>
          </w:p>
        </w:tc>
        <w:tc>
          <w:tcPr>
            <w:tcW w:w="1696" w:type="dxa"/>
          </w:tcPr>
          <w:p w14:paraId="58FA29E7" w14:textId="77777777" w:rsidR="0072633F" w:rsidRDefault="0072633F" w:rsidP="00552460">
            <w:pPr>
              <w:jc w:val="center"/>
              <w:rPr>
                <w:b/>
                <w:bCs/>
              </w:rPr>
            </w:pPr>
          </w:p>
        </w:tc>
      </w:tr>
      <w:tr w:rsidR="0072633F" w14:paraId="7A8206B6" w14:textId="77777777" w:rsidTr="00552460">
        <w:tc>
          <w:tcPr>
            <w:tcW w:w="485" w:type="dxa"/>
          </w:tcPr>
          <w:p w14:paraId="2E33C872" w14:textId="77777777" w:rsidR="0072633F" w:rsidRDefault="0072633F" w:rsidP="00552460">
            <w:pPr>
              <w:jc w:val="center"/>
              <w:rPr>
                <w:b/>
                <w:bCs/>
              </w:rPr>
            </w:pPr>
          </w:p>
        </w:tc>
        <w:tc>
          <w:tcPr>
            <w:tcW w:w="2345" w:type="dxa"/>
          </w:tcPr>
          <w:p w14:paraId="139D97A1" w14:textId="77777777" w:rsidR="0072633F" w:rsidRDefault="0072633F" w:rsidP="00552460">
            <w:pPr>
              <w:jc w:val="center"/>
              <w:rPr>
                <w:b/>
                <w:bCs/>
              </w:rPr>
            </w:pPr>
          </w:p>
        </w:tc>
        <w:tc>
          <w:tcPr>
            <w:tcW w:w="1418" w:type="dxa"/>
          </w:tcPr>
          <w:p w14:paraId="1FCEC9A4" w14:textId="77777777" w:rsidR="0072633F" w:rsidRDefault="0072633F" w:rsidP="00552460">
            <w:pPr>
              <w:jc w:val="center"/>
              <w:rPr>
                <w:b/>
                <w:bCs/>
              </w:rPr>
            </w:pPr>
          </w:p>
        </w:tc>
        <w:tc>
          <w:tcPr>
            <w:tcW w:w="2268" w:type="dxa"/>
          </w:tcPr>
          <w:p w14:paraId="5B1A5D5C" w14:textId="77777777" w:rsidR="0072633F" w:rsidRDefault="0072633F" w:rsidP="00552460">
            <w:pPr>
              <w:jc w:val="center"/>
              <w:rPr>
                <w:b/>
                <w:bCs/>
              </w:rPr>
            </w:pPr>
          </w:p>
        </w:tc>
        <w:tc>
          <w:tcPr>
            <w:tcW w:w="850" w:type="dxa"/>
          </w:tcPr>
          <w:p w14:paraId="1D7C88E3" w14:textId="77777777" w:rsidR="0072633F" w:rsidRDefault="0072633F" w:rsidP="00552460">
            <w:pPr>
              <w:jc w:val="center"/>
              <w:rPr>
                <w:b/>
                <w:bCs/>
              </w:rPr>
            </w:pPr>
          </w:p>
        </w:tc>
        <w:tc>
          <w:tcPr>
            <w:tcW w:w="1696" w:type="dxa"/>
          </w:tcPr>
          <w:p w14:paraId="4D9C269C" w14:textId="77777777" w:rsidR="0072633F" w:rsidRDefault="0072633F" w:rsidP="00552460">
            <w:pPr>
              <w:jc w:val="center"/>
              <w:rPr>
                <w:b/>
                <w:bCs/>
              </w:rPr>
            </w:pPr>
          </w:p>
        </w:tc>
      </w:tr>
      <w:tr w:rsidR="0072633F" w14:paraId="4B0F9CCF" w14:textId="77777777" w:rsidTr="00552460">
        <w:tc>
          <w:tcPr>
            <w:tcW w:w="485" w:type="dxa"/>
          </w:tcPr>
          <w:p w14:paraId="69485E5D" w14:textId="77777777" w:rsidR="0072633F" w:rsidRDefault="0072633F" w:rsidP="00552460">
            <w:pPr>
              <w:jc w:val="center"/>
              <w:rPr>
                <w:b/>
                <w:bCs/>
              </w:rPr>
            </w:pPr>
          </w:p>
        </w:tc>
        <w:tc>
          <w:tcPr>
            <w:tcW w:w="2345" w:type="dxa"/>
          </w:tcPr>
          <w:p w14:paraId="18590582" w14:textId="77777777" w:rsidR="0072633F" w:rsidRDefault="0072633F" w:rsidP="00552460">
            <w:pPr>
              <w:jc w:val="center"/>
              <w:rPr>
                <w:b/>
                <w:bCs/>
              </w:rPr>
            </w:pPr>
          </w:p>
        </w:tc>
        <w:tc>
          <w:tcPr>
            <w:tcW w:w="1418" w:type="dxa"/>
          </w:tcPr>
          <w:p w14:paraId="2A34F909" w14:textId="77777777" w:rsidR="0072633F" w:rsidRDefault="0072633F" w:rsidP="00552460">
            <w:pPr>
              <w:jc w:val="center"/>
              <w:rPr>
                <w:b/>
                <w:bCs/>
              </w:rPr>
            </w:pPr>
          </w:p>
        </w:tc>
        <w:tc>
          <w:tcPr>
            <w:tcW w:w="2268" w:type="dxa"/>
          </w:tcPr>
          <w:p w14:paraId="4D429992" w14:textId="77777777" w:rsidR="0072633F" w:rsidRDefault="0072633F" w:rsidP="00552460">
            <w:pPr>
              <w:jc w:val="center"/>
              <w:rPr>
                <w:b/>
                <w:bCs/>
              </w:rPr>
            </w:pPr>
          </w:p>
        </w:tc>
        <w:tc>
          <w:tcPr>
            <w:tcW w:w="850" w:type="dxa"/>
          </w:tcPr>
          <w:p w14:paraId="0F0A64F0" w14:textId="77777777" w:rsidR="0072633F" w:rsidRDefault="0072633F" w:rsidP="00552460">
            <w:pPr>
              <w:jc w:val="center"/>
              <w:rPr>
                <w:b/>
                <w:bCs/>
              </w:rPr>
            </w:pPr>
          </w:p>
        </w:tc>
        <w:tc>
          <w:tcPr>
            <w:tcW w:w="1696" w:type="dxa"/>
          </w:tcPr>
          <w:p w14:paraId="1CCEF812" w14:textId="77777777" w:rsidR="0072633F" w:rsidRDefault="0072633F" w:rsidP="00552460">
            <w:pPr>
              <w:jc w:val="center"/>
              <w:rPr>
                <w:b/>
                <w:bCs/>
              </w:rPr>
            </w:pPr>
          </w:p>
        </w:tc>
      </w:tr>
      <w:tr w:rsidR="0072633F" w14:paraId="72435F20" w14:textId="77777777" w:rsidTr="00552460">
        <w:tc>
          <w:tcPr>
            <w:tcW w:w="485" w:type="dxa"/>
          </w:tcPr>
          <w:p w14:paraId="30FF9BF9" w14:textId="77777777" w:rsidR="0072633F" w:rsidRDefault="0072633F" w:rsidP="00552460">
            <w:pPr>
              <w:jc w:val="center"/>
              <w:rPr>
                <w:b/>
                <w:bCs/>
              </w:rPr>
            </w:pPr>
          </w:p>
        </w:tc>
        <w:tc>
          <w:tcPr>
            <w:tcW w:w="2345" w:type="dxa"/>
          </w:tcPr>
          <w:p w14:paraId="590F7313" w14:textId="77777777" w:rsidR="0072633F" w:rsidRDefault="0072633F" w:rsidP="00552460">
            <w:pPr>
              <w:jc w:val="center"/>
              <w:rPr>
                <w:b/>
                <w:bCs/>
              </w:rPr>
            </w:pPr>
          </w:p>
        </w:tc>
        <w:tc>
          <w:tcPr>
            <w:tcW w:w="1418" w:type="dxa"/>
          </w:tcPr>
          <w:p w14:paraId="40BE9504" w14:textId="77777777" w:rsidR="0072633F" w:rsidRDefault="0072633F" w:rsidP="00552460">
            <w:pPr>
              <w:jc w:val="center"/>
              <w:rPr>
                <w:b/>
                <w:bCs/>
              </w:rPr>
            </w:pPr>
          </w:p>
        </w:tc>
        <w:tc>
          <w:tcPr>
            <w:tcW w:w="2268" w:type="dxa"/>
          </w:tcPr>
          <w:p w14:paraId="6A67909E" w14:textId="77777777" w:rsidR="0072633F" w:rsidRDefault="0072633F" w:rsidP="00552460">
            <w:pPr>
              <w:jc w:val="center"/>
              <w:rPr>
                <w:b/>
                <w:bCs/>
              </w:rPr>
            </w:pPr>
          </w:p>
        </w:tc>
        <w:tc>
          <w:tcPr>
            <w:tcW w:w="850" w:type="dxa"/>
          </w:tcPr>
          <w:p w14:paraId="2223F942" w14:textId="77777777" w:rsidR="0072633F" w:rsidRDefault="0072633F" w:rsidP="00552460">
            <w:pPr>
              <w:jc w:val="center"/>
              <w:rPr>
                <w:b/>
                <w:bCs/>
              </w:rPr>
            </w:pPr>
          </w:p>
        </w:tc>
        <w:tc>
          <w:tcPr>
            <w:tcW w:w="1696" w:type="dxa"/>
          </w:tcPr>
          <w:p w14:paraId="591E161E" w14:textId="77777777" w:rsidR="0072633F" w:rsidRDefault="0072633F" w:rsidP="00552460">
            <w:pPr>
              <w:jc w:val="center"/>
              <w:rPr>
                <w:b/>
                <w:bCs/>
              </w:rPr>
            </w:pPr>
          </w:p>
        </w:tc>
      </w:tr>
      <w:tr w:rsidR="0072633F" w14:paraId="7AA934FF" w14:textId="77777777" w:rsidTr="00552460">
        <w:tc>
          <w:tcPr>
            <w:tcW w:w="485" w:type="dxa"/>
          </w:tcPr>
          <w:p w14:paraId="1DA553DA" w14:textId="77777777" w:rsidR="0072633F" w:rsidRDefault="0072633F" w:rsidP="00552460">
            <w:pPr>
              <w:jc w:val="center"/>
              <w:rPr>
                <w:b/>
                <w:bCs/>
              </w:rPr>
            </w:pPr>
          </w:p>
        </w:tc>
        <w:tc>
          <w:tcPr>
            <w:tcW w:w="2345" w:type="dxa"/>
          </w:tcPr>
          <w:p w14:paraId="6A8E842C" w14:textId="77777777" w:rsidR="0072633F" w:rsidRDefault="0072633F" w:rsidP="00552460">
            <w:pPr>
              <w:jc w:val="center"/>
              <w:rPr>
                <w:b/>
                <w:bCs/>
              </w:rPr>
            </w:pPr>
          </w:p>
        </w:tc>
        <w:tc>
          <w:tcPr>
            <w:tcW w:w="1418" w:type="dxa"/>
          </w:tcPr>
          <w:p w14:paraId="78716BBD" w14:textId="77777777" w:rsidR="0072633F" w:rsidRDefault="0072633F" w:rsidP="00552460">
            <w:pPr>
              <w:jc w:val="center"/>
              <w:rPr>
                <w:b/>
                <w:bCs/>
              </w:rPr>
            </w:pPr>
          </w:p>
        </w:tc>
        <w:tc>
          <w:tcPr>
            <w:tcW w:w="2268" w:type="dxa"/>
          </w:tcPr>
          <w:p w14:paraId="323F371C" w14:textId="77777777" w:rsidR="0072633F" w:rsidRDefault="0072633F" w:rsidP="00552460">
            <w:pPr>
              <w:jc w:val="center"/>
              <w:rPr>
                <w:b/>
                <w:bCs/>
              </w:rPr>
            </w:pPr>
          </w:p>
        </w:tc>
        <w:tc>
          <w:tcPr>
            <w:tcW w:w="850" w:type="dxa"/>
          </w:tcPr>
          <w:p w14:paraId="3E31F3FB" w14:textId="77777777" w:rsidR="0072633F" w:rsidRDefault="0072633F" w:rsidP="00552460">
            <w:pPr>
              <w:jc w:val="center"/>
              <w:rPr>
                <w:b/>
                <w:bCs/>
              </w:rPr>
            </w:pPr>
          </w:p>
        </w:tc>
        <w:tc>
          <w:tcPr>
            <w:tcW w:w="1696" w:type="dxa"/>
          </w:tcPr>
          <w:p w14:paraId="1D69B09D" w14:textId="77777777" w:rsidR="0072633F" w:rsidRDefault="0072633F" w:rsidP="00552460">
            <w:pPr>
              <w:jc w:val="center"/>
              <w:rPr>
                <w:b/>
                <w:bCs/>
              </w:rPr>
            </w:pPr>
          </w:p>
        </w:tc>
      </w:tr>
      <w:tr w:rsidR="0072633F" w14:paraId="77CE2E45" w14:textId="77777777" w:rsidTr="00552460">
        <w:tc>
          <w:tcPr>
            <w:tcW w:w="485" w:type="dxa"/>
          </w:tcPr>
          <w:p w14:paraId="48632328" w14:textId="77777777" w:rsidR="0072633F" w:rsidRDefault="0072633F" w:rsidP="00552460">
            <w:pPr>
              <w:jc w:val="center"/>
              <w:rPr>
                <w:b/>
                <w:bCs/>
              </w:rPr>
            </w:pPr>
          </w:p>
        </w:tc>
        <w:tc>
          <w:tcPr>
            <w:tcW w:w="2345" w:type="dxa"/>
          </w:tcPr>
          <w:p w14:paraId="1E488D93" w14:textId="77777777" w:rsidR="0072633F" w:rsidRDefault="0072633F" w:rsidP="00552460">
            <w:pPr>
              <w:jc w:val="center"/>
              <w:rPr>
                <w:b/>
                <w:bCs/>
              </w:rPr>
            </w:pPr>
          </w:p>
        </w:tc>
        <w:tc>
          <w:tcPr>
            <w:tcW w:w="1418" w:type="dxa"/>
          </w:tcPr>
          <w:p w14:paraId="606C0449" w14:textId="77777777" w:rsidR="0072633F" w:rsidRDefault="0072633F" w:rsidP="00552460">
            <w:pPr>
              <w:jc w:val="center"/>
              <w:rPr>
                <w:b/>
                <w:bCs/>
              </w:rPr>
            </w:pPr>
          </w:p>
        </w:tc>
        <w:tc>
          <w:tcPr>
            <w:tcW w:w="2268" w:type="dxa"/>
          </w:tcPr>
          <w:p w14:paraId="2AED5417" w14:textId="77777777" w:rsidR="0072633F" w:rsidRDefault="0072633F" w:rsidP="00552460">
            <w:pPr>
              <w:jc w:val="center"/>
              <w:rPr>
                <w:b/>
                <w:bCs/>
              </w:rPr>
            </w:pPr>
          </w:p>
        </w:tc>
        <w:tc>
          <w:tcPr>
            <w:tcW w:w="850" w:type="dxa"/>
          </w:tcPr>
          <w:p w14:paraId="6DBFBB96" w14:textId="77777777" w:rsidR="0072633F" w:rsidRDefault="0072633F" w:rsidP="00552460">
            <w:pPr>
              <w:jc w:val="center"/>
              <w:rPr>
                <w:b/>
                <w:bCs/>
              </w:rPr>
            </w:pPr>
          </w:p>
        </w:tc>
        <w:tc>
          <w:tcPr>
            <w:tcW w:w="1696" w:type="dxa"/>
          </w:tcPr>
          <w:p w14:paraId="6F8C6366" w14:textId="77777777" w:rsidR="0072633F" w:rsidRDefault="0072633F" w:rsidP="00552460">
            <w:pPr>
              <w:jc w:val="center"/>
              <w:rPr>
                <w:b/>
                <w:bCs/>
              </w:rPr>
            </w:pPr>
          </w:p>
        </w:tc>
      </w:tr>
      <w:tr w:rsidR="0072633F" w14:paraId="6B78B655" w14:textId="77777777" w:rsidTr="00552460">
        <w:tc>
          <w:tcPr>
            <w:tcW w:w="485" w:type="dxa"/>
          </w:tcPr>
          <w:p w14:paraId="3BD214C3" w14:textId="77777777" w:rsidR="0072633F" w:rsidRDefault="0072633F" w:rsidP="00552460">
            <w:pPr>
              <w:jc w:val="center"/>
              <w:rPr>
                <w:b/>
                <w:bCs/>
              </w:rPr>
            </w:pPr>
          </w:p>
        </w:tc>
        <w:tc>
          <w:tcPr>
            <w:tcW w:w="2345" w:type="dxa"/>
          </w:tcPr>
          <w:p w14:paraId="057354E2" w14:textId="77777777" w:rsidR="0072633F" w:rsidRDefault="0072633F" w:rsidP="00552460">
            <w:pPr>
              <w:jc w:val="center"/>
              <w:rPr>
                <w:b/>
                <w:bCs/>
              </w:rPr>
            </w:pPr>
          </w:p>
        </w:tc>
        <w:tc>
          <w:tcPr>
            <w:tcW w:w="1418" w:type="dxa"/>
          </w:tcPr>
          <w:p w14:paraId="348C25FD" w14:textId="77777777" w:rsidR="0072633F" w:rsidRDefault="0072633F" w:rsidP="00552460">
            <w:pPr>
              <w:jc w:val="center"/>
              <w:rPr>
                <w:b/>
                <w:bCs/>
              </w:rPr>
            </w:pPr>
          </w:p>
        </w:tc>
        <w:tc>
          <w:tcPr>
            <w:tcW w:w="2268" w:type="dxa"/>
          </w:tcPr>
          <w:p w14:paraId="7F9A241D" w14:textId="77777777" w:rsidR="0072633F" w:rsidRDefault="0072633F" w:rsidP="00552460">
            <w:pPr>
              <w:jc w:val="center"/>
              <w:rPr>
                <w:b/>
                <w:bCs/>
              </w:rPr>
            </w:pPr>
          </w:p>
        </w:tc>
        <w:tc>
          <w:tcPr>
            <w:tcW w:w="850" w:type="dxa"/>
          </w:tcPr>
          <w:p w14:paraId="57685822" w14:textId="77777777" w:rsidR="0072633F" w:rsidRDefault="0072633F" w:rsidP="00552460">
            <w:pPr>
              <w:jc w:val="center"/>
              <w:rPr>
                <w:b/>
                <w:bCs/>
              </w:rPr>
            </w:pPr>
          </w:p>
        </w:tc>
        <w:tc>
          <w:tcPr>
            <w:tcW w:w="1696" w:type="dxa"/>
          </w:tcPr>
          <w:p w14:paraId="5909E3E5" w14:textId="77777777" w:rsidR="0072633F" w:rsidRDefault="0072633F" w:rsidP="00552460">
            <w:pPr>
              <w:jc w:val="center"/>
              <w:rPr>
                <w:b/>
                <w:bCs/>
              </w:rPr>
            </w:pPr>
          </w:p>
        </w:tc>
      </w:tr>
      <w:tr w:rsidR="0072633F" w14:paraId="6ED44121" w14:textId="77777777" w:rsidTr="00552460">
        <w:tc>
          <w:tcPr>
            <w:tcW w:w="485" w:type="dxa"/>
          </w:tcPr>
          <w:p w14:paraId="10F7DB89" w14:textId="77777777" w:rsidR="0072633F" w:rsidRDefault="0072633F" w:rsidP="00552460">
            <w:pPr>
              <w:jc w:val="center"/>
              <w:rPr>
                <w:b/>
                <w:bCs/>
              </w:rPr>
            </w:pPr>
          </w:p>
        </w:tc>
        <w:tc>
          <w:tcPr>
            <w:tcW w:w="2345" w:type="dxa"/>
          </w:tcPr>
          <w:p w14:paraId="0FADC59A" w14:textId="77777777" w:rsidR="0072633F" w:rsidRDefault="0072633F" w:rsidP="00552460">
            <w:pPr>
              <w:jc w:val="center"/>
              <w:rPr>
                <w:b/>
                <w:bCs/>
              </w:rPr>
            </w:pPr>
          </w:p>
        </w:tc>
        <w:tc>
          <w:tcPr>
            <w:tcW w:w="1418" w:type="dxa"/>
          </w:tcPr>
          <w:p w14:paraId="18826C94" w14:textId="77777777" w:rsidR="0072633F" w:rsidRDefault="0072633F" w:rsidP="00552460">
            <w:pPr>
              <w:jc w:val="center"/>
              <w:rPr>
                <w:b/>
                <w:bCs/>
              </w:rPr>
            </w:pPr>
          </w:p>
        </w:tc>
        <w:tc>
          <w:tcPr>
            <w:tcW w:w="2268" w:type="dxa"/>
          </w:tcPr>
          <w:p w14:paraId="5E8C361E" w14:textId="77777777" w:rsidR="0072633F" w:rsidRDefault="0072633F" w:rsidP="00552460">
            <w:pPr>
              <w:jc w:val="center"/>
              <w:rPr>
                <w:b/>
                <w:bCs/>
              </w:rPr>
            </w:pPr>
          </w:p>
        </w:tc>
        <w:tc>
          <w:tcPr>
            <w:tcW w:w="850" w:type="dxa"/>
          </w:tcPr>
          <w:p w14:paraId="4404FA42" w14:textId="77777777" w:rsidR="0072633F" w:rsidRDefault="0072633F" w:rsidP="00552460">
            <w:pPr>
              <w:jc w:val="center"/>
              <w:rPr>
                <w:b/>
                <w:bCs/>
              </w:rPr>
            </w:pPr>
          </w:p>
        </w:tc>
        <w:tc>
          <w:tcPr>
            <w:tcW w:w="1696" w:type="dxa"/>
          </w:tcPr>
          <w:p w14:paraId="0E019C42" w14:textId="77777777" w:rsidR="0072633F" w:rsidRDefault="0072633F" w:rsidP="00552460">
            <w:pPr>
              <w:jc w:val="center"/>
              <w:rPr>
                <w:b/>
                <w:bCs/>
              </w:rPr>
            </w:pPr>
          </w:p>
        </w:tc>
      </w:tr>
      <w:tr w:rsidR="0072633F" w14:paraId="5FF13E1A" w14:textId="77777777" w:rsidTr="00552460">
        <w:tc>
          <w:tcPr>
            <w:tcW w:w="485" w:type="dxa"/>
          </w:tcPr>
          <w:p w14:paraId="5FD36ED2" w14:textId="77777777" w:rsidR="0072633F" w:rsidRDefault="0072633F" w:rsidP="00552460">
            <w:pPr>
              <w:jc w:val="center"/>
              <w:rPr>
                <w:b/>
                <w:bCs/>
              </w:rPr>
            </w:pPr>
          </w:p>
        </w:tc>
        <w:tc>
          <w:tcPr>
            <w:tcW w:w="2345" w:type="dxa"/>
          </w:tcPr>
          <w:p w14:paraId="4D4F546A" w14:textId="77777777" w:rsidR="0072633F" w:rsidRDefault="0072633F" w:rsidP="00552460">
            <w:pPr>
              <w:jc w:val="center"/>
              <w:rPr>
                <w:b/>
                <w:bCs/>
              </w:rPr>
            </w:pPr>
          </w:p>
        </w:tc>
        <w:tc>
          <w:tcPr>
            <w:tcW w:w="1418" w:type="dxa"/>
          </w:tcPr>
          <w:p w14:paraId="77665673" w14:textId="77777777" w:rsidR="0072633F" w:rsidRDefault="0072633F" w:rsidP="00552460">
            <w:pPr>
              <w:jc w:val="center"/>
              <w:rPr>
                <w:b/>
                <w:bCs/>
              </w:rPr>
            </w:pPr>
          </w:p>
        </w:tc>
        <w:tc>
          <w:tcPr>
            <w:tcW w:w="2268" w:type="dxa"/>
          </w:tcPr>
          <w:p w14:paraId="2C0F61DB" w14:textId="77777777" w:rsidR="0072633F" w:rsidRDefault="0072633F" w:rsidP="00552460">
            <w:pPr>
              <w:jc w:val="center"/>
              <w:rPr>
                <w:b/>
                <w:bCs/>
              </w:rPr>
            </w:pPr>
          </w:p>
        </w:tc>
        <w:tc>
          <w:tcPr>
            <w:tcW w:w="850" w:type="dxa"/>
          </w:tcPr>
          <w:p w14:paraId="6529CD92" w14:textId="77777777" w:rsidR="0072633F" w:rsidRDefault="0072633F" w:rsidP="00552460">
            <w:pPr>
              <w:jc w:val="center"/>
              <w:rPr>
                <w:b/>
                <w:bCs/>
              </w:rPr>
            </w:pPr>
          </w:p>
        </w:tc>
        <w:tc>
          <w:tcPr>
            <w:tcW w:w="1696" w:type="dxa"/>
          </w:tcPr>
          <w:p w14:paraId="0FC05107" w14:textId="77777777" w:rsidR="0072633F" w:rsidRDefault="0072633F" w:rsidP="00552460">
            <w:pPr>
              <w:jc w:val="center"/>
              <w:rPr>
                <w:b/>
                <w:bCs/>
              </w:rPr>
            </w:pPr>
          </w:p>
        </w:tc>
      </w:tr>
      <w:tr w:rsidR="0072633F" w14:paraId="4F192C06" w14:textId="77777777" w:rsidTr="00552460">
        <w:tc>
          <w:tcPr>
            <w:tcW w:w="485" w:type="dxa"/>
          </w:tcPr>
          <w:p w14:paraId="44E84D01" w14:textId="77777777" w:rsidR="0072633F" w:rsidRDefault="0072633F" w:rsidP="00552460">
            <w:pPr>
              <w:jc w:val="center"/>
              <w:rPr>
                <w:b/>
                <w:bCs/>
              </w:rPr>
            </w:pPr>
          </w:p>
        </w:tc>
        <w:tc>
          <w:tcPr>
            <w:tcW w:w="2345" w:type="dxa"/>
          </w:tcPr>
          <w:p w14:paraId="1EDEE5E0" w14:textId="77777777" w:rsidR="0072633F" w:rsidRDefault="0072633F" w:rsidP="00552460">
            <w:pPr>
              <w:jc w:val="center"/>
              <w:rPr>
                <w:b/>
                <w:bCs/>
              </w:rPr>
            </w:pPr>
          </w:p>
        </w:tc>
        <w:tc>
          <w:tcPr>
            <w:tcW w:w="1418" w:type="dxa"/>
          </w:tcPr>
          <w:p w14:paraId="682572ED" w14:textId="77777777" w:rsidR="0072633F" w:rsidRDefault="0072633F" w:rsidP="00552460">
            <w:pPr>
              <w:jc w:val="center"/>
              <w:rPr>
                <w:b/>
                <w:bCs/>
              </w:rPr>
            </w:pPr>
          </w:p>
        </w:tc>
        <w:tc>
          <w:tcPr>
            <w:tcW w:w="2268" w:type="dxa"/>
          </w:tcPr>
          <w:p w14:paraId="7FB6E2E8" w14:textId="77777777" w:rsidR="0072633F" w:rsidRDefault="0072633F" w:rsidP="00552460">
            <w:pPr>
              <w:jc w:val="center"/>
              <w:rPr>
                <w:b/>
                <w:bCs/>
              </w:rPr>
            </w:pPr>
          </w:p>
        </w:tc>
        <w:tc>
          <w:tcPr>
            <w:tcW w:w="850" w:type="dxa"/>
          </w:tcPr>
          <w:p w14:paraId="262BE54E" w14:textId="77777777" w:rsidR="0072633F" w:rsidRDefault="0072633F" w:rsidP="00552460">
            <w:pPr>
              <w:jc w:val="center"/>
              <w:rPr>
                <w:b/>
                <w:bCs/>
              </w:rPr>
            </w:pPr>
          </w:p>
        </w:tc>
        <w:tc>
          <w:tcPr>
            <w:tcW w:w="1696" w:type="dxa"/>
          </w:tcPr>
          <w:p w14:paraId="7D08A119" w14:textId="77777777" w:rsidR="0072633F" w:rsidRDefault="0072633F" w:rsidP="00552460">
            <w:pPr>
              <w:jc w:val="center"/>
              <w:rPr>
                <w:b/>
                <w:bCs/>
              </w:rPr>
            </w:pPr>
          </w:p>
        </w:tc>
      </w:tr>
      <w:tr w:rsidR="0072633F" w14:paraId="4F48E297" w14:textId="77777777" w:rsidTr="00552460">
        <w:tc>
          <w:tcPr>
            <w:tcW w:w="485" w:type="dxa"/>
          </w:tcPr>
          <w:p w14:paraId="13BACA68" w14:textId="77777777" w:rsidR="0072633F" w:rsidRDefault="0072633F" w:rsidP="00552460">
            <w:pPr>
              <w:jc w:val="center"/>
              <w:rPr>
                <w:b/>
                <w:bCs/>
              </w:rPr>
            </w:pPr>
          </w:p>
        </w:tc>
        <w:tc>
          <w:tcPr>
            <w:tcW w:w="2345" w:type="dxa"/>
          </w:tcPr>
          <w:p w14:paraId="7FF3C4A7" w14:textId="77777777" w:rsidR="0072633F" w:rsidRDefault="0072633F" w:rsidP="00552460">
            <w:pPr>
              <w:jc w:val="center"/>
              <w:rPr>
                <w:b/>
                <w:bCs/>
              </w:rPr>
            </w:pPr>
          </w:p>
        </w:tc>
        <w:tc>
          <w:tcPr>
            <w:tcW w:w="1418" w:type="dxa"/>
          </w:tcPr>
          <w:p w14:paraId="45CC48CF" w14:textId="77777777" w:rsidR="0072633F" w:rsidRDefault="0072633F" w:rsidP="00552460">
            <w:pPr>
              <w:jc w:val="center"/>
              <w:rPr>
                <w:b/>
                <w:bCs/>
              </w:rPr>
            </w:pPr>
          </w:p>
        </w:tc>
        <w:tc>
          <w:tcPr>
            <w:tcW w:w="2268" w:type="dxa"/>
          </w:tcPr>
          <w:p w14:paraId="4911F6B4" w14:textId="77777777" w:rsidR="0072633F" w:rsidRDefault="0072633F" w:rsidP="00552460">
            <w:pPr>
              <w:jc w:val="center"/>
              <w:rPr>
                <w:b/>
                <w:bCs/>
              </w:rPr>
            </w:pPr>
          </w:p>
        </w:tc>
        <w:tc>
          <w:tcPr>
            <w:tcW w:w="850" w:type="dxa"/>
          </w:tcPr>
          <w:p w14:paraId="5132387F" w14:textId="77777777" w:rsidR="0072633F" w:rsidRDefault="0072633F" w:rsidP="00552460">
            <w:pPr>
              <w:jc w:val="center"/>
              <w:rPr>
                <w:b/>
                <w:bCs/>
              </w:rPr>
            </w:pPr>
          </w:p>
        </w:tc>
        <w:tc>
          <w:tcPr>
            <w:tcW w:w="1696" w:type="dxa"/>
          </w:tcPr>
          <w:p w14:paraId="0EAE4990" w14:textId="77777777" w:rsidR="0072633F" w:rsidRDefault="0072633F" w:rsidP="00552460">
            <w:pPr>
              <w:jc w:val="center"/>
              <w:rPr>
                <w:b/>
                <w:bCs/>
              </w:rPr>
            </w:pPr>
          </w:p>
        </w:tc>
      </w:tr>
      <w:tr w:rsidR="0072633F" w14:paraId="673930CD" w14:textId="77777777" w:rsidTr="00552460">
        <w:tc>
          <w:tcPr>
            <w:tcW w:w="485" w:type="dxa"/>
          </w:tcPr>
          <w:p w14:paraId="3A29AD6C" w14:textId="77777777" w:rsidR="0072633F" w:rsidRDefault="0072633F" w:rsidP="00552460">
            <w:pPr>
              <w:jc w:val="center"/>
              <w:rPr>
                <w:b/>
                <w:bCs/>
              </w:rPr>
            </w:pPr>
          </w:p>
        </w:tc>
        <w:tc>
          <w:tcPr>
            <w:tcW w:w="2345" w:type="dxa"/>
          </w:tcPr>
          <w:p w14:paraId="6BEED7A8" w14:textId="77777777" w:rsidR="0072633F" w:rsidRDefault="0072633F" w:rsidP="00552460">
            <w:pPr>
              <w:jc w:val="center"/>
              <w:rPr>
                <w:b/>
                <w:bCs/>
              </w:rPr>
            </w:pPr>
          </w:p>
        </w:tc>
        <w:tc>
          <w:tcPr>
            <w:tcW w:w="1418" w:type="dxa"/>
          </w:tcPr>
          <w:p w14:paraId="44D4368D" w14:textId="77777777" w:rsidR="0072633F" w:rsidRDefault="0072633F" w:rsidP="00552460">
            <w:pPr>
              <w:jc w:val="center"/>
              <w:rPr>
                <w:b/>
                <w:bCs/>
              </w:rPr>
            </w:pPr>
          </w:p>
        </w:tc>
        <w:tc>
          <w:tcPr>
            <w:tcW w:w="2268" w:type="dxa"/>
          </w:tcPr>
          <w:p w14:paraId="1C3D9611" w14:textId="77777777" w:rsidR="0072633F" w:rsidRDefault="0072633F" w:rsidP="00552460">
            <w:pPr>
              <w:jc w:val="center"/>
              <w:rPr>
                <w:b/>
                <w:bCs/>
              </w:rPr>
            </w:pPr>
          </w:p>
        </w:tc>
        <w:tc>
          <w:tcPr>
            <w:tcW w:w="850" w:type="dxa"/>
          </w:tcPr>
          <w:p w14:paraId="01B2D1A9" w14:textId="77777777" w:rsidR="0072633F" w:rsidRDefault="0072633F" w:rsidP="00552460">
            <w:pPr>
              <w:jc w:val="center"/>
              <w:rPr>
                <w:b/>
                <w:bCs/>
              </w:rPr>
            </w:pPr>
          </w:p>
        </w:tc>
        <w:tc>
          <w:tcPr>
            <w:tcW w:w="1696" w:type="dxa"/>
          </w:tcPr>
          <w:p w14:paraId="4421FECF" w14:textId="77777777" w:rsidR="0072633F" w:rsidRDefault="0072633F" w:rsidP="00552460">
            <w:pPr>
              <w:jc w:val="center"/>
              <w:rPr>
                <w:b/>
                <w:bCs/>
              </w:rPr>
            </w:pPr>
          </w:p>
        </w:tc>
      </w:tr>
      <w:tr w:rsidR="0072633F" w14:paraId="35938964" w14:textId="77777777" w:rsidTr="00552460">
        <w:tc>
          <w:tcPr>
            <w:tcW w:w="485" w:type="dxa"/>
          </w:tcPr>
          <w:p w14:paraId="18122502" w14:textId="77777777" w:rsidR="0072633F" w:rsidRDefault="0072633F" w:rsidP="00552460">
            <w:pPr>
              <w:jc w:val="center"/>
              <w:rPr>
                <w:b/>
                <w:bCs/>
              </w:rPr>
            </w:pPr>
          </w:p>
        </w:tc>
        <w:tc>
          <w:tcPr>
            <w:tcW w:w="2345" w:type="dxa"/>
          </w:tcPr>
          <w:p w14:paraId="0B226CDC" w14:textId="77777777" w:rsidR="0072633F" w:rsidRDefault="0072633F" w:rsidP="00552460">
            <w:pPr>
              <w:jc w:val="center"/>
              <w:rPr>
                <w:b/>
                <w:bCs/>
              </w:rPr>
            </w:pPr>
          </w:p>
        </w:tc>
        <w:tc>
          <w:tcPr>
            <w:tcW w:w="1418" w:type="dxa"/>
          </w:tcPr>
          <w:p w14:paraId="42B6F110" w14:textId="77777777" w:rsidR="0072633F" w:rsidRDefault="0072633F" w:rsidP="00552460">
            <w:pPr>
              <w:jc w:val="center"/>
              <w:rPr>
                <w:b/>
                <w:bCs/>
              </w:rPr>
            </w:pPr>
          </w:p>
        </w:tc>
        <w:tc>
          <w:tcPr>
            <w:tcW w:w="2268" w:type="dxa"/>
          </w:tcPr>
          <w:p w14:paraId="7F4AD50A" w14:textId="77777777" w:rsidR="0072633F" w:rsidRDefault="0072633F" w:rsidP="00552460">
            <w:pPr>
              <w:jc w:val="center"/>
              <w:rPr>
                <w:b/>
                <w:bCs/>
              </w:rPr>
            </w:pPr>
          </w:p>
        </w:tc>
        <w:tc>
          <w:tcPr>
            <w:tcW w:w="850" w:type="dxa"/>
          </w:tcPr>
          <w:p w14:paraId="74DBE5DA" w14:textId="77777777" w:rsidR="0072633F" w:rsidRDefault="0072633F" w:rsidP="00552460">
            <w:pPr>
              <w:jc w:val="center"/>
              <w:rPr>
                <w:b/>
                <w:bCs/>
              </w:rPr>
            </w:pPr>
          </w:p>
        </w:tc>
        <w:tc>
          <w:tcPr>
            <w:tcW w:w="1696" w:type="dxa"/>
          </w:tcPr>
          <w:p w14:paraId="330DDAE6" w14:textId="77777777" w:rsidR="0072633F" w:rsidRDefault="0072633F" w:rsidP="00552460">
            <w:pPr>
              <w:jc w:val="center"/>
              <w:rPr>
                <w:b/>
                <w:bCs/>
              </w:rPr>
            </w:pPr>
          </w:p>
        </w:tc>
      </w:tr>
      <w:tr w:rsidR="0072633F" w14:paraId="1F9D00E9" w14:textId="77777777" w:rsidTr="00552460">
        <w:tc>
          <w:tcPr>
            <w:tcW w:w="485" w:type="dxa"/>
          </w:tcPr>
          <w:p w14:paraId="780A8104" w14:textId="77777777" w:rsidR="0072633F" w:rsidRDefault="0072633F" w:rsidP="00552460">
            <w:pPr>
              <w:jc w:val="center"/>
              <w:rPr>
                <w:b/>
                <w:bCs/>
              </w:rPr>
            </w:pPr>
          </w:p>
        </w:tc>
        <w:tc>
          <w:tcPr>
            <w:tcW w:w="2345" w:type="dxa"/>
          </w:tcPr>
          <w:p w14:paraId="46045F6D" w14:textId="77777777" w:rsidR="0072633F" w:rsidRDefault="0072633F" w:rsidP="00552460">
            <w:pPr>
              <w:jc w:val="center"/>
              <w:rPr>
                <w:b/>
                <w:bCs/>
              </w:rPr>
            </w:pPr>
          </w:p>
        </w:tc>
        <w:tc>
          <w:tcPr>
            <w:tcW w:w="1418" w:type="dxa"/>
          </w:tcPr>
          <w:p w14:paraId="30CDC4DF" w14:textId="77777777" w:rsidR="0072633F" w:rsidRDefault="0072633F" w:rsidP="00552460">
            <w:pPr>
              <w:jc w:val="center"/>
              <w:rPr>
                <w:b/>
                <w:bCs/>
              </w:rPr>
            </w:pPr>
          </w:p>
        </w:tc>
        <w:tc>
          <w:tcPr>
            <w:tcW w:w="2268" w:type="dxa"/>
          </w:tcPr>
          <w:p w14:paraId="6106648B" w14:textId="77777777" w:rsidR="0072633F" w:rsidRDefault="0072633F" w:rsidP="00552460">
            <w:pPr>
              <w:jc w:val="center"/>
              <w:rPr>
                <w:b/>
                <w:bCs/>
              </w:rPr>
            </w:pPr>
          </w:p>
        </w:tc>
        <w:tc>
          <w:tcPr>
            <w:tcW w:w="850" w:type="dxa"/>
          </w:tcPr>
          <w:p w14:paraId="4D4C17EA" w14:textId="77777777" w:rsidR="0072633F" w:rsidRDefault="0072633F" w:rsidP="00552460">
            <w:pPr>
              <w:jc w:val="center"/>
              <w:rPr>
                <w:b/>
                <w:bCs/>
              </w:rPr>
            </w:pPr>
          </w:p>
        </w:tc>
        <w:tc>
          <w:tcPr>
            <w:tcW w:w="1696" w:type="dxa"/>
          </w:tcPr>
          <w:p w14:paraId="7B3E49AA" w14:textId="77777777" w:rsidR="0072633F" w:rsidRDefault="0072633F" w:rsidP="00552460">
            <w:pPr>
              <w:jc w:val="center"/>
              <w:rPr>
                <w:b/>
                <w:bCs/>
              </w:rPr>
            </w:pPr>
          </w:p>
        </w:tc>
      </w:tr>
      <w:tr w:rsidR="0072633F" w14:paraId="602B51BD" w14:textId="77777777" w:rsidTr="00552460">
        <w:tc>
          <w:tcPr>
            <w:tcW w:w="485" w:type="dxa"/>
          </w:tcPr>
          <w:p w14:paraId="6538B1C0" w14:textId="77777777" w:rsidR="0072633F" w:rsidRDefault="0072633F" w:rsidP="00552460">
            <w:pPr>
              <w:jc w:val="center"/>
              <w:rPr>
                <w:b/>
                <w:bCs/>
              </w:rPr>
            </w:pPr>
          </w:p>
        </w:tc>
        <w:tc>
          <w:tcPr>
            <w:tcW w:w="2345" w:type="dxa"/>
          </w:tcPr>
          <w:p w14:paraId="4B07FB0D" w14:textId="77777777" w:rsidR="0072633F" w:rsidRDefault="0072633F" w:rsidP="00552460">
            <w:pPr>
              <w:jc w:val="center"/>
              <w:rPr>
                <w:b/>
                <w:bCs/>
              </w:rPr>
            </w:pPr>
          </w:p>
        </w:tc>
        <w:tc>
          <w:tcPr>
            <w:tcW w:w="1418" w:type="dxa"/>
          </w:tcPr>
          <w:p w14:paraId="0C36F592" w14:textId="77777777" w:rsidR="0072633F" w:rsidRDefault="0072633F" w:rsidP="00552460">
            <w:pPr>
              <w:jc w:val="center"/>
              <w:rPr>
                <w:b/>
                <w:bCs/>
              </w:rPr>
            </w:pPr>
          </w:p>
        </w:tc>
        <w:tc>
          <w:tcPr>
            <w:tcW w:w="2268" w:type="dxa"/>
          </w:tcPr>
          <w:p w14:paraId="33779F55" w14:textId="77777777" w:rsidR="0072633F" w:rsidRDefault="0072633F" w:rsidP="00552460">
            <w:pPr>
              <w:jc w:val="center"/>
              <w:rPr>
                <w:b/>
                <w:bCs/>
              </w:rPr>
            </w:pPr>
          </w:p>
        </w:tc>
        <w:tc>
          <w:tcPr>
            <w:tcW w:w="850" w:type="dxa"/>
          </w:tcPr>
          <w:p w14:paraId="0F2849B0" w14:textId="77777777" w:rsidR="0072633F" w:rsidRDefault="0072633F" w:rsidP="00552460">
            <w:pPr>
              <w:jc w:val="center"/>
              <w:rPr>
                <w:b/>
                <w:bCs/>
              </w:rPr>
            </w:pPr>
          </w:p>
        </w:tc>
        <w:tc>
          <w:tcPr>
            <w:tcW w:w="1696" w:type="dxa"/>
          </w:tcPr>
          <w:p w14:paraId="179F9532" w14:textId="77777777" w:rsidR="0072633F" w:rsidRDefault="0072633F" w:rsidP="00552460">
            <w:pPr>
              <w:jc w:val="center"/>
              <w:rPr>
                <w:b/>
                <w:bCs/>
              </w:rPr>
            </w:pPr>
          </w:p>
        </w:tc>
      </w:tr>
      <w:tr w:rsidR="0072633F" w14:paraId="33E34D27" w14:textId="77777777" w:rsidTr="00552460">
        <w:tc>
          <w:tcPr>
            <w:tcW w:w="485" w:type="dxa"/>
          </w:tcPr>
          <w:p w14:paraId="78EBB0CC" w14:textId="77777777" w:rsidR="0072633F" w:rsidRDefault="0072633F" w:rsidP="00552460">
            <w:pPr>
              <w:jc w:val="center"/>
              <w:rPr>
                <w:b/>
                <w:bCs/>
              </w:rPr>
            </w:pPr>
          </w:p>
        </w:tc>
        <w:tc>
          <w:tcPr>
            <w:tcW w:w="2345" w:type="dxa"/>
          </w:tcPr>
          <w:p w14:paraId="04EA8CF5" w14:textId="77777777" w:rsidR="0072633F" w:rsidRDefault="0072633F" w:rsidP="00552460">
            <w:pPr>
              <w:jc w:val="center"/>
              <w:rPr>
                <w:b/>
                <w:bCs/>
              </w:rPr>
            </w:pPr>
          </w:p>
        </w:tc>
        <w:tc>
          <w:tcPr>
            <w:tcW w:w="1418" w:type="dxa"/>
          </w:tcPr>
          <w:p w14:paraId="352E3672" w14:textId="77777777" w:rsidR="0072633F" w:rsidRDefault="0072633F" w:rsidP="00552460">
            <w:pPr>
              <w:jc w:val="center"/>
              <w:rPr>
                <w:b/>
                <w:bCs/>
              </w:rPr>
            </w:pPr>
          </w:p>
        </w:tc>
        <w:tc>
          <w:tcPr>
            <w:tcW w:w="2268" w:type="dxa"/>
          </w:tcPr>
          <w:p w14:paraId="48EB8A08" w14:textId="77777777" w:rsidR="0072633F" w:rsidRDefault="0072633F" w:rsidP="00552460">
            <w:pPr>
              <w:jc w:val="center"/>
              <w:rPr>
                <w:b/>
                <w:bCs/>
              </w:rPr>
            </w:pPr>
          </w:p>
        </w:tc>
        <w:tc>
          <w:tcPr>
            <w:tcW w:w="850" w:type="dxa"/>
          </w:tcPr>
          <w:p w14:paraId="0F1B2DD9" w14:textId="77777777" w:rsidR="0072633F" w:rsidRDefault="0072633F" w:rsidP="00552460">
            <w:pPr>
              <w:jc w:val="center"/>
              <w:rPr>
                <w:b/>
                <w:bCs/>
              </w:rPr>
            </w:pPr>
          </w:p>
        </w:tc>
        <w:tc>
          <w:tcPr>
            <w:tcW w:w="1696" w:type="dxa"/>
          </w:tcPr>
          <w:p w14:paraId="20BAA89D" w14:textId="77777777" w:rsidR="0072633F" w:rsidRDefault="0072633F" w:rsidP="00552460">
            <w:pPr>
              <w:jc w:val="center"/>
              <w:rPr>
                <w:b/>
                <w:bCs/>
              </w:rPr>
            </w:pPr>
          </w:p>
        </w:tc>
      </w:tr>
      <w:tr w:rsidR="0072633F" w14:paraId="1C4CFA4F" w14:textId="77777777" w:rsidTr="00552460">
        <w:tc>
          <w:tcPr>
            <w:tcW w:w="485" w:type="dxa"/>
          </w:tcPr>
          <w:p w14:paraId="32139AE6" w14:textId="77777777" w:rsidR="0072633F" w:rsidRDefault="0072633F" w:rsidP="00552460">
            <w:pPr>
              <w:jc w:val="center"/>
              <w:rPr>
                <w:b/>
                <w:bCs/>
              </w:rPr>
            </w:pPr>
          </w:p>
        </w:tc>
        <w:tc>
          <w:tcPr>
            <w:tcW w:w="2345" w:type="dxa"/>
          </w:tcPr>
          <w:p w14:paraId="352A3934" w14:textId="77777777" w:rsidR="0072633F" w:rsidRDefault="0072633F" w:rsidP="00552460">
            <w:pPr>
              <w:jc w:val="center"/>
              <w:rPr>
                <w:b/>
                <w:bCs/>
              </w:rPr>
            </w:pPr>
          </w:p>
        </w:tc>
        <w:tc>
          <w:tcPr>
            <w:tcW w:w="1418" w:type="dxa"/>
          </w:tcPr>
          <w:p w14:paraId="2FE15CF4" w14:textId="77777777" w:rsidR="0072633F" w:rsidRDefault="0072633F" w:rsidP="00552460">
            <w:pPr>
              <w:jc w:val="center"/>
              <w:rPr>
                <w:b/>
                <w:bCs/>
              </w:rPr>
            </w:pPr>
          </w:p>
        </w:tc>
        <w:tc>
          <w:tcPr>
            <w:tcW w:w="2268" w:type="dxa"/>
          </w:tcPr>
          <w:p w14:paraId="73B7C70B" w14:textId="77777777" w:rsidR="0072633F" w:rsidRDefault="0072633F" w:rsidP="00552460">
            <w:pPr>
              <w:jc w:val="center"/>
              <w:rPr>
                <w:b/>
                <w:bCs/>
              </w:rPr>
            </w:pPr>
          </w:p>
        </w:tc>
        <w:tc>
          <w:tcPr>
            <w:tcW w:w="850" w:type="dxa"/>
          </w:tcPr>
          <w:p w14:paraId="6C5BD8FF" w14:textId="77777777" w:rsidR="0072633F" w:rsidRDefault="0072633F" w:rsidP="00552460">
            <w:pPr>
              <w:jc w:val="center"/>
              <w:rPr>
                <w:b/>
                <w:bCs/>
              </w:rPr>
            </w:pPr>
          </w:p>
        </w:tc>
        <w:tc>
          <w:tcPr>
            <w:tcW w:w="1696" w:type="dxa"/>
          </w:tcPr>
          <w:p w14:paraId="1AA08CF9" w14:textId="77777777" w:rsidR="0072633F" w:rsidRDefault="0072633F" w:rsidP="00552460">
            <w:pPr>
              <w:jc w:val="center"/>
              <w:rPr>
                <w:b/>
                <w:bCs/>
              </w:rPr>
            </w:pPr>
          </w:p>
        </w:tc>
      </w:tr>
      <w:tr w:rsidR="0072633F" w14:paraId="59671204" w14:textId="77777777" w:rsidTr="00552460">
        <w:tc>
          <w:tcPr>
            <w:tcW w:w="485" w:type="dxa"/>
          </w:tcPr>
          <w:p w14:paraId="502B77F9" w14:textId="77777777" w:rsidR="0072633F" w:rsidRDefault="0072633F" w:rsidP="00552460">
            <w:pPr>
              <w:jc w:val="center"/>
              <w:rPr>
                <w:b/>
                <w:bCs/>
              </w:rPr>
            </w:pPr>
          </w:p>
        </w:tc>
        <w:tc>
          <w:tcPr>
            <w:tcW w:w="2345" w:type="dxa"/>
          </w:tcPr>
          <w:p w14:paraId="2EA66C0A" w14:textId="77777777" w:rsidR="0072633F" w:rsidRDefault="0072633F" w:rsidP="00552460">
            <w:pPr>
              <w:jc w:val="center"/>
              <w:rPr>
                <w:b/>
                <w:bCs/>
              </w:rPr>
            </w:pPr>
          </w:p>
        </w:tc>
        <w:tc>
          <w:tcPr>
            <w:tcW w:w="1418" w:type="dxa"/>
          </w:tcPr>
          <w:p w14:paraId="418B9AA4" w14:textId="77777777" w:rsidR="0072633F" w:rsidRDefault="0072633F" w:rsidP="00552460">
            <w:pPr>
              <w:jc w:val="center"/>
              <w:rPr>
                <w:b/>
                <w:bCs/>
              </w:rPr>
            </w:pPr>
          </w:p>
        </w:tc>
        <w:tc>
          <w:tcPr>
            <w:tcW w:w="2268" w:type="dxa"/>
          </w:tcPr>
          <w:p w14:paraId="23B86BB5" w14:textId="77777777" w:rsidR="0072633F" w:rsidRDefault="0072633F" w:rsidP="00552460">
            <w:pPr>
              <w:jc w:val="center"/>
              <w:rPr>
                <w:b/>
                <w:bCs/>
              </w:rPr>
            </w:pPr>
          </w:p>
        </w:tc>
        <w:tc>
          <w:tcPr>
            <w:tcW w:w="850" w:type="dxa"/>
          </w:tcPr>
          <w:p w14:paraId="7508C855" w14:textId="77777777" w:rsidR="0072633F" w:rsidRDefault="0072633F" w:rsidP="00552460">
            <w:pPr>
              <w:jc w:val="center"/>
              <w:rPr>
                <w:b/>
                <w:bCs/>
              </w:rPr>
            </w:pPr>
          </w:p>
        </w:tc>
        <w:tc>
          <w:tcPr>
            <w:tcW w:w="1696" w:type="dxa"/>
          </w:tcPr>
          <w:p w14:paraId="6CFA4CF4" w14:textId="77777777" w:rsidR="0072633F" w:rsidRDefault="0072633F" w:rsidP="00552460">
            <w:pPr>
              <w:jc w:val="center"/>
              <w:rPr>
                <w:b/>
                <w:bCs/>
              </w:rPr>
            </w:pPr>
          </w:p>
        </w:tc>
      </w:tr>
      <w:tr w:rsidR="0072633F" w14:paraId="0D6670D0" w14:textId="77777777" w:rsidTr="00552460">
        <w:tc>
          <w:tcPr>
            <w:tcW w:w="485" w:type="dxa"/>
          </w:tcPr>
          <w:p w14:paraId="622B1A83" w14:textId="77777777" w:rsidR="0072633F" w:rsidRDefault="0072633F" w:rsidP="00552460">
            <w:pPr>
              <w:jc w:val="center"/>
              <w:rPr>
                <w:b/>
                <w:bCs/>
              </w:rPr>
            </w:pPr>
          </w:p>
        </w:tc>
        <w:tc>
          <w:tcPr>
            <w:tcW w:w="2345" w:type="dxa"/>
          </w:tcPr>
          <w:p w14:paraId="2AA5057C" w14:textId="77777777" w:rsidR="0072633F" w:rsidRDefault="0072633F" w:rsidP="00552460">
            <w:pPr>
              <w:jc w:val="center"/>
              <w:rPr>
                <w:b/>
                <w:bCs/>
              </w:rPr>
            </w:pPr>
          </w:p>
        </w:tc>
        <w:tc>
          <w:tcPr>
            <w:tcW w:w="1418" w:type="dxa"/>
          </w:tcPr>
          <w:p w14:paraId="17D01D1F" w14:textId="77777777" w:rsidR="0072633F" w:rsidRDefault="0072633F" w:rsidP="00552460">
            <w:pPr>
              <w:jc w:val="center"/>
              <w:rPr>
                <w:b/>
                <w:bCs/>
              </w:rPr>
            </w:pPr>
          </w:p>
        </w:tc>
        <w:tc>
          <w:tcPr>
            <w:tcW w:w="2268" w:type="dxa"/>
          </w:tcPr>
          <w:p w14:paraId="25F9F525" w14:textId="77777777" w:rsidR="0072633F" w:rsidRDefault="0072633F" w:rsidP="00552460">
            <w:pPr>
              <w:jc w:val="center"/>
              <w:rPr>
                <w:b/>
                <w:bCs/>
              </w:rPr>
            </w:pPr>
          </w:p>
        </w:tc>
        <w:tc>
          <w:tcPr>
            <w:tcW w:w="850" w:type="dxa"/>
          </w:tcPr>
          <w:p w14:paraId="013E5FD7" w14:textId="77777777" w:rsidR="0072633F" w:rsidRDefault="0072633F" w:rsidP="00552460">
            <w:pPr>
              <w:jc w:val="center"/>
              <w:rPr>
                <w:b/>
                <w:bCs/>
              </w:rPr>
            </w:pPr>
          </w:p>
        </w:tc>
        <w:tc>
          <w:tcPr>
            <w:tcW w:w="1696" w:type="dxa"/>
          </w:tcPr>
          <w:p w14:paraId="50EF74F3" w14:textId="77777777" w:rsidR="0072633F" w:rsidRDefault="0072633F" w:rsidP="00552460">
            <w:pPr>
              <w:jc w:val="center"/>
              <w:rPr>
                <w:b/>
                <w:bCs/>
              </w:rPr>
            </w:pPr>
          </w:p>
        </w:tc>
      </w:tr>
      <w:tr w:rsidR="0072633F" w14:paraId="7CF92C93" w14:textId="77777777" w:rsidTr="00552460">
        <w:tc>
          <w:tcPr>
            <w:tcW w:w="485" w:type="dxa"/>
          </w:tcPr>
          <w:p w14:paraId="2E029509" w14:textId="77777777" w:rsidR="0072633F" w:rsidRDefault="0072633F" w:rsidP="00552460">
            <w:pPr>
              <w:jc w:val="center"/>
              <w:rPr>
                <w:b/>
                <w:bCs/>
              </w:rPr>
            </w:pPr>
          </w:p>
        </w:tc>
        <w:tc>
          <w:tcPr>
            <w:tcW w:w="2345" w:type="dxa"/>
          </w:tcPr>
          <w:p w14:paraId="341C39F6" w14:textId="77777777" w:rsidR="0072633F" w:rsidRDefault="0072633F" w:rsidP="00552460">
            <w:pPr>
              <w:jc w:val="center"/>
              <w:rPr>
                <w:b/>
                <w:bCs/>
              </w:rPr>
            </w:pPr>
          </w:p>
        </w:tc>
        <w:tc>
          <w:tcPr>
            <w:tcW w:w="1418" w:type="dxa"/>
          </w:tcPr>
          <w:p w14:paraId="39E854FB" w14:textId="77777777" w:rsidR="0072633F" w:rsidRDefault="0072633F" w:rsidP="00552460">
            <w:pPr>
              <w:jc w:val="center"/>
              <w:rPr>
                <w:b/>
                <w:bCs/>
              </w:rPr>
            </w:pPr>
          </w:p>
        </w:tc>
        <w:tc>
          <w:tcPr>
            <w:tcW w:w="2268" w:type="dxa"/>
          </w:tcPr>
          <w:p w14:paraId="2110E705" w14:textId="77777777" w:rsidR="0072633F" w:rsidRDefault="0072633F" w:rsidP="00552460">
            <w:pPr>
              <w:jc w:val="center"/>
              <w:rPr>
                <w:b/>
                <w:bCs/>
              </w:rPr>
            </w:pPr>
          </w:p>
        </w:tc>
        <w:tc>
          <w:tcPr>
            <w:tcW w:w="850" w:type="dxa"/>
          </w:tcPr>
          <w:p w14:paraId="207B6962" w14:textId="77777777" w:rsidR="0072633F" w:rsidRDefault="0072633F" w:rsidP="00552460">
            <w:pPr>
              <w:jc w:val="center"/>
              <w:rPr>
                <w:b/>
                <w:bCs/>
              </w:rPr>
            </w:pPr>
          </w:p>
        </w:tc>
        <w:tc>
          <w:tcPr>
            <w:tcW w:w="1696" w:type="dxa"/>
          </w:tcPr>
          <w:p w14:paraId="3986A1C7" w14:textId="77777777" w:rsidR="0072633F" w:rsidRDefault="0072633F" w:rsidP="00552460">
            <w:pPr>
              <w:jc w:val="center"/>
              <w:rPr>
                <w:b/>
                <w:bCs/>
              </w:rPr>
            </w:pPr>
          </w:p>
        </w:tc>
      </w:tr>
      <w:tr w:rsidR="0072633F" w14:paraId="0486D4E7" w14:textId="77777777" w:rsidTr="00552460">
        <w:tc>
          <w:tcPr>
            <w:tcW w:w="485" w:type="dxa"/>
          </w:tcPr>
          <w:p w14:paraId="7E300912" w14:textId="77777777" w:rsidR="0072633F" w:rsidRDefault="0072633F" w:rsidP="00552460">
            <w:pPr>
              <w:jc w:val="center"/>
              <w:rPr>
                <w:b/>
                <w:bCs/>
              </w:rPr>
            </w:pPr>
          </w:p>
        </w:tc>
        <w:tc>
          <w:tcPr>
            <w:tcW w:w="2345" w:type="dxa"/>
          </w:tcPr>
          <w:p w14:paraId="13D8F98B" w14:textId="77777777" w:rsidR="0072633F" w:rsidRDefault="0072633F" w:rsidP="00552460">
            <w:pPr>
              <w:jc w:val="center"/>
              <w:rPr>
                <w:b/>
                <w:bCs/>
              </w:rPr>
            </w:pPr>
          </w:p>
        </w:tc>
        <w:tc>
          <w:tcPr>
            <w:tcW w:w="1418" w:type="dxa"/>
          </w:tcPr>
          <w:p w14:paraId="05EA02AC" w14:textId="77777777" w:rsidR="0072633F" w:rsidRDefault="0072633F" w:rsidP="00552460">
            <w:pPr>
              <w:jc w:val="center"/>
              <w:rPr>
                <w:b/>
                <w:bCs/>
              </w:rPr>
            </w:pPr>
          </w:p>
        </w:tc>
        <w:tc>
          <w:tcPr>
            <w:tcW w:w="2268" w:type="dxa"/>
          </w:tcPr>
          <w:p w14:paraId="7D75244C" w14:textId="77777777" w:rsidR="0072633F" w:rsidRDefault="0072633F" w:rsidP="00552460">
            <w:pPr>
              <w:jc w:val="center"/>
              <w:rPr>
                <w:b/>
                <w:bCs/>
              </w:rPr>
            </w:pPr>
          </w:p>
        </w:tc>
        <w:tc>
          <w:tcPr>
            <w:tcW w:w="850" w:type="dxa"/>
          </w:tcPr>
          <w:p w14:paraId="11FE7112" w14:textId="77777777" w:rsidR="0072633F" w:rsidRDefault="0072633F" w:rsidP="00552460">
            <w:pPr>
              <w:jc w:val="center"/>
              <w:rPr>
                <w:b/>
                <w:bCs/>
              </w:rPr>
            </w:pPr>
          </w:p>
        </w:tc>
        <w:tc>
          <w:tcPr>
            <w:tcW w:w="1696" w:type="dxa"/>
          </w:tcPr>
          <w:p w14:paraId="694483F2" w14:textId="77777777" w:rsidR="0072633F" w:rsidRDefault="0072633F" w:rsidP="00552460">
            <w:pPr>
              <w:jc w:val="center"/>
              <w:rPr>
                <w:b/>
                <w:bCs/>
              </w:rPr>
            </w:pPr>
          </w:p>
        </w:tc>
      </w:tr>
      <w:tr w:rsidR="0072633F" w14:paraId="5D89583F" w14:textId="77777777" w:rsidTr="00552460">
        <w:tc>
          <w:tcPr>
            <w:tcW w:w="485" w:type="dxa"/>
          </w:tcPr>
          <w:p w14:paraId="43A24A4E" w14:textId="77777777" w:rsidR="0072633F" w:rsidRDefault="0072633F" w:rsidP="00552460">
            <w:pPr>
              <w:jc w:val="center"/>
              <w:rPr>
                <w:b/>
                <w:bCs/>
              </w:rPr>
            </w:pPr>
          </w:p>
        </w:tc>
        <w:tc>
          <w:tcPr>
            <w:tcW w:w="2345" w:type="dxa"/>
          </w:tcPr>
          <w:p w14:paraId="44096881" w14:textId="77777777" w:rsidR="0072633F" w:rsidRDefault="0072633F" w:rsidP="00552460">
            <w:pPr>
              <w:jc w:val="center"/>
              <w:rPr>
                <w:b/>
                <w:bCs/>
              </w:rPr>
            </w:pPr>
          </w:p>
        </w:tc>
        <w:tc>
          <w:tcPr>
            <w:tcW w:w="1418" w:type="dxa"/>
          </w:tcPr>
          <w:p w14:paraId="37FAF25B" w14:textId="77777777" w:rsidR="0072633F" w:rsidRDefault="0072633F" w:rsidP="00552460">
            <w:pPr>
              <w:jc w:val="center"/>
              <w:rPr>
                <w:b/>
                <w:bCs/>
              </w:rPr>
            </w:pPr>
          </w:p>
        </w:tc>
        <w:tc>
          <w:tcPr>
            <w:tcW w:w="2268" w:type="dxa"/>
          </w:tcPr>
          <w:p w14:paraId="31307091" w14:textId="77777777" w:rsidR="0072633F" w:rsidRDefault="0072633F" w:rsidP="00552460">
            <w:pPr>
              <w:jc w:val="center"/>
              <w:rPr>
                <w:b/>
                <w:bCs/>
              </w:rPr>
            </w:pPr>
          </w:p>
        </w:tc>
        <w:tc>
          <w:tcPr>
            <w:tcW w:w="850" w:type="dxa"/>
          </w:tcPr>
          <w:p w14:paraId="2A5B268C" w14:textId="77777777" w:rsidR="0072633F" w:rsidRDefault="0072633F" w:rsidP="00552460">
            <w:pPr>
              <w:jc w:val="center"/>
              <w:rPr>
                <w:b/>
                <w:bCs/>
              </w:rPr>
            </w:pPr>
          </w:p>
        </w:tc>
        <w:tc>
          <w:tcPr>
            <w:tcW w:w="1696" w:type="dxa"/>
          </w:tcPr>
          <w:p w14:paraId="05E2815C" w14:textId="77777777" w:rsidR="0072633F" w:rsidRDefault="0072633F" w:rsidP="00552460">
            <w:pPr>
              <w:jc w:val="center"/>
              <w:rPr>
                <w:b/>
                <w:bCs/>
              </w:rPr>
            </w:pPr>
          </w:p>
        </w:tc>
      </w:tr>
    </w:tbl>
    <w:p w14:paraId="790B6112" w14:textId="77777777" w:rsidR="0072633F" w:rsidRDefault="0072633F" w:rsidP="0072633F">
      <w:pPr>
        <w:jc w:val="center"/>
        <w:rPr>
          <w:b/>
          <w:bCs/>
        </w:rPr>
      </w:pPr>
      <w:r>
        <w:rPr>
          <w:b/>
          <w:bCs/>
        </w:rPr>
        <w:lastRenderedPageBreak/>
        <w:t>PODMIOTY SKŁADAJĄCE PETYCJĘ</w:t>
      </w:r>
    </w:p>
    <w:p w14:paraId="4497D6DD" w14:textId="77777777" w:rsidR="001E6BF0" w:rsidRDefault="001E6BF0" w:rsidP="0072633F">
      <w:pPr>
        <w:jc w:val="center"/>
        <w:rPr>
          <w:b/>
          <w:bCs/>
        </w:rPr>
      </w:pPr>
      <w:r>
        <w:rPr>
          <w:b/>
          <w:bCs/>
        </w:rPr>
        <w:t xml:space="preserve">w sprawie projektu ustawy </w:t>
      </w:r>
      <w:r w:rsidRPr="001E6BF0">
        <w:rPr>
          <w:b/>
          <w:bCs/>
        </w:rPr>
        <w:t>o zmianie ustawy o udostępnianiu informacji o środowisku i jego ochronie, udziale społeczeństwa w ochronie środowiska oraz o ocenach oddziaływania na środowisko oraz niektórych innych ustaw</w:t>
      </w:r>
      <w:r w:rsidRPr="001E6BF0">
        <w:t xml:space="preserve"> </w:t>
      </w:r>
      <w:r>
        <w:t>(</w:t>
      </w:r>
      <w:r w:rsidRPr="001E6BF0">
        <w:rPr>
          <w:b/>
          <w:bCs/>
        </w:rPr>
        <w:t>RCL UD375</w:t>
      </w:r>
      <w:r>
        <w:rPr>
          <w:b/>
          <w:bCs/>
        </w:rPr>
        <w:t>)</w:t>
      </w:r>
    </w:p>
    <w:tbl>
      <w:tblPr>
        <w:tblStyle w:val="Tabela-Siatka"/>
        <w:tblW w:w="0" w:type="auto"/>
        <w:tblLook w:val="04A0" w:firstRow="1" w:lastRow="0" w:firstColumn="1" w:lastColumn="0" w:noHBand="0" w:noVBand="1"/>
      </w:tblPr>
      <w:tblGrid>
        <w:gridCol w:w="485"/>
        <w:gridCol w:w="2345"/>
        <w:gridCol w:w="1418"/>
        <w:gridCol w:w="2268"/>
        <w:gridCol w:w="850"/>
        <w:gridCol w:w="1696"/>
      </w:tblGrid>
      <w:tr w:rsidR="0072633F" w14:paraId="506F47E1" w14:textId="77777777" w:rsidTr="00552460">
        <w:tc>
          <w:tcPr>
            <w:tcW w:w="485" w:type="dxa"/>
            <w:vAlign w:val="center"/>
          </w:tcPr>
          <w:p w14:paraId="101AC8B6" w14:textId="77777777" w:rsidR="0072633F" w:rsidRPr="008446C3" w:rsidRDefault="0072633F" w:rsidP="00552460">
            <w:pPr>
              <w:jc w:val="center"/>
              <w:rPr>
                <w:b/>
                <w:bCs/>
              </w:rPr>
            </w:pPr>
            <w:r>
              <w:rPr>
                <w:b/>
                <w:bCs/>
              </w:rPr>
              <w:t>NR</w:t>
            </w:r>
          </w:p>
        </w:tc>
        <w:tc>
          <w:tcPr>
            <w:tcW w:w="2345" w:type="dxa"/>
            <w:vAlign w:val="center"/>
          </w:tcPr>
          <w:p w14:paraId="6E929B39" w14:textId="77777777" w:rsidR="0072633F" w:rsidRDefault="0072633F" w:rsidP="00552460">
            <w:pPr>
              <w:jc w:val="center"/>
              <w:rPr>
                <w:b/>
                <w:bCs/>
              </w:rPr>
            </w:pPr>
            <w:r>
              <w:rPr>
                <w:b/>
                <w:bCs/>
              </w:rPr>
              <w:t>IMIĘ I NAZWISKO</w:t>
            </w:r>
          </w:p>
        </w:tc>
        <w:tc>
          <w:tcPr>
            <w:tcW w:w="1418" w:type="dxa"/>
            <w:vAlign w:val="center"/>
          </w:tcPr>
          <w:p w14:paraId="0959C0E3" w14:textId="77777777" w:rsidR="0072633F" w:rsidRDefault="0072633F" w:rsidP="00552460">
            <w:pPr>
              <w:jc w:val="center"/>
              <w:rPr>
                <w:b/>
                <w:bCs/>
              </w:rPr>
            </w:pPr>
            <w:r>
              <w:rPr>
                <w:b/>
                <w:bCs/>
              </w:rPr>
              <w:t>NR PESEL</w:t>
            </w:r>
          </w:p>
        </w:tc>
        <w:tc>
          <w:tcPr>
            <w:tcW w:w="2268" w:type="dxa"/>
            <w:vAlign w:val="center"/>
          </w:tcPr>
          <w:p w14:paraId="53497C96" w14:textId="77777777" w:rsidR="0072633F" w:rsidRDefault="0072633F" w:rsidP="00552460">
            <w:pPr>
              <w:jc w:val="center"/>
              <w:rPr>
                <w:b/>
                <w:bCs/>
              </w:rPr>
            </w:pPr>
            <w:r>
              <w:rPr>
                <w:b/>
                <w:bCs/>
              </w:rPr>
              <w:t>MIEJSCE ZAMIESZKANIA</w:t>
            </w:r>
          </w:p>
        </w:tc>
        <w:tc>
          <w:tcPr>
            <w:tcW w:w="850" w:type="dxa"/>
            <w:vAlign w:val="center"/>
          </w:tcPr>
          <w:p w14:paraId="453D6234" w14:textId="77777777" w:rsidR="0072633F" w:rsidRDefault="0072633F" w:rsidP="00552460">
            <w:pPr>
              <w:jc w:val="center"/>
              <w:rPr>
                <w:b/>
                <w:bCs/>
              </w:rPr>
            </w:pPr>
            <w:r>
              <w:rPr>
                <w:b/>
                <w:bCs/>
              </w:rPr>
              <w:t>DATA</w:t>
            </w:r>
          </w:p>
        </w:tc>
        <w:tc>
          <w:tcPr>
            <w:tcW w:w="1696" w:type="dxa"/>
            <w:vAlign w:val="center"/>
          </w:tcPr>
          <w:p w14:paraId="5EED4B51" w14:textId="77777777" w:rsidR="0072633F" w:rsidRDefault="0072633F" w:rsidP="00552460">
            <w:pPr>
              <w:jc w:val="center"/>
              <w:rPr>
                <w:b/>
                <w:bCs/>
              </w:rPr>
            </w:pPr>
            <w:r>
              <w:rPr>
                <w:b/>
                <w:bCs/>
              </w:rPr>
              <w:t>PODPIS</w:t>
            </w:r>
          </w:p>
        </w:tc>
      </w:tr>
      <w:tr w:rsidR="0072633F" w14:paraId="3F26CE11" w14:textId="77777777" w:rsidTr="00552460">
        <w:tc>
          <w:tcPr>
            <w:tcW w:w="485" w:type="dxa"/>
          </w:tcPr>
          <w:p w14:paraId="58255A54" w14:textId="77777777" w:rsidR="0072633F" w:rsidRDefault="0072633F" w:rsidP="00552460">
            <w:pPr>
              <w:jc w:val="center"/>
              <w:rPr>
                <w:b/>
                <w:bCs/>
              </w:rPr>
            </w:pPr>
          </w:p>
        </w:tc>
        <w:tc>
          <w:tcPr>
            <w:tcW w:w="2345" w:type="dxa"/>
          </w:tcPr>
          <w:p w14:paraId="2C072F52" w14:textId="77777777" w:rsidR="0072633F" w:rsidRDefault="0072633F" w:rsidP="00552460">
            <w:pPr>
              <w:jc w:val="center"/>
              <w:rPr>
                <w:b/>
                <w:bCs/>
              </w:rPr>
            </w:pPr>
          </w:p>
        </w:tc>
        <w:tc>
          <w:tcPr>
            <w:tcW w:w="1418" w:type="dxa"/>
          </w:tcPr>
          <w:p w14:paraId="2AAF185C" w14:textId="77777777" w:rsidR="0072633F" w:rsidRDefault="0072633F" w:rsidP="00552460">
            <w:pPr>
              <w:jc w:val="center"/>
              <w:rPr>
                <w:b/>
                <w:bCs/>
              </w:rPr>
            </w:pPr>
          </w:p>
        </w:tc>
        <w:tc>
          <w:tcPr>
            <w:tcW w:w="2268" w:type="dxa"/>
          </w:tcPr>
          <w:p w14:paraId="1A464469" w14:textId="77777777" w:rsidR="0072633F" w:rsidRDefault="0072633F" w:rsidP="00552460">
            <w:pPr>
              <w:jc w:val="center"/>
              <w:rPr>
                <w:b/>
                <w:bCs/>
              </w:rPr>
            </w:pPr>
          </w:p>
        </w:tc>
        <w:tc>
          <w:tcPr>
            <w:tcW w:w="850" w:type="dxa"/>
          </w:tcPr>
          <w:p w14:paraId="14BB3276" w14:textId="77777777" w:rsidR="0072633F" w:rsidRDefault="0072633F" w:rsidP="00552460">
            <w:pPr>
              <w:jc w:val="center"/>
              <w:rPr>
                <w:b/>
                <w:bCs/>
              </w:rPr>
            </w:pPr>
          </w:p>
        </w:tc>
        <w:tc>
          <w:tcPr>
            <w:tcW w:w="1696" w:type="dxa"/>
          </w:tcPr>
          <w:p w14:paraId="6C8B82D3" w14:textId="77777777" w:rsidR="0072633F" w:rsidRDefault="0072633F" w:rsidP="00552460">
            <w:pPr>
              <w:jc w:val="center"/>
              <w:rPr>
                <w:b/>
                <w:bCs/>
              </w:rPr>
            </w:pPr>
          </w:p>
        </w:tc>
      </w:tr>
      <w:tr w:rsidR="0072633F" w14:paraId="47CF0799" w14:textId="77777777" w:rsidTr="00552460">
        <w:tc>
          <w:tcPr>
            <w:tcW w:w="485" w:type="dxa"/>
          </w:tcPr>
          <w:p w14:paraId="4EBC2DED" w14:textId="77777777" w:rsidR="0072633F" w:rsidRDefault="0072633F" w:rsidP="00552460">
            <w:pPr>
              <w:jc w:val="center"/>
              <w:rPr>
                <w:b/>
                <w:bCs/>
              </w:rPr>
            </w:pPr>
          </w:p>
        </w:tc>
        <w:tc>
          <w:tcPr>
            <w:tcW w:w="2345" w:type="dxa"/>
          </w:tcPr>
          <w:p w14:paraId="243ACF71" w14:textId="77777777" w:rsidR="0072633F" w:rsidRDefault="0072633F" w:rsidP="00552460">
            <w:pPr>
              <w:jc w:val="center"/>
              <w:rPr>
                <w:b/>
                <w:bCs/>
              </w:rPr>
            </w:pPr>
          </w:p>
        </w:tc>
        <w:tc>
          <w:tcPr>
            <w:tcW w:w="1418" w:type="dxa"/>
          </w:tcPr>
          <w:p w14:paraId="7F34DC91" w14:textId="77777777" w:rsidR="0072633F" w:rsidRDefault="0072633F" w:rsidP="00552460">
            <w:pPr>
              <w:jc w:val="center"/>
              <w:rPr>
                <w:b/>
                <w:bCs/>
              </w:rPr>
            </w:pPr>
          </w:p>
        </w:tc>
        <w:tc>
          <w:tcPr>
            <w:tcW w:w="2268" w:type="dxa"/>
          </w:tcPr>
          <w:p w14:paraId="29FEA18F" w14:textId="77777777" w:rsidR="0072633F" w:rsidRDefault="0072633F" w:rsidP="00552460">
            <w:pPr>
              <w:jc w:val="center"/>
              <w:rPr>
                <w:b/>
                <w:bCs/>
              </w:rPr>
            </w:pPr>
          </w:p>
        </w:tc>
        <w:tc>
          <w:tcPr>
            <w:tcW w:w="850" w:type="dxa"/>
          </w:tcPr>
          <w:p w14:paraId="2888C098" w14:textId="77777777" w:rsidR="0072633F" w:rsidRDefault="0072633F" w:rsidP="00552460">
            <w:pPr>
              <w:jc w:val="center"/>
              <w:rPr>
                <w:b/>
                <w:bCs/>
              </w:rPr>
            </w:pPr>
          </w:p>
        </w:tc>
        <w:tc>
          <w:tcPr>
            <w:tcW w:w="1696" w:type="dxa"/>
          </w:tcPr>
          <w:p w14:paraId="2151524D" w14:textId="77777777" w:rsidR="0072633F" w:rsidRDefault="0072633F" w:rsidP="00552460">
            <w:pPr>
              <w:jc w:val="center"/>
              <w:rPr>
                <w:b/>
                <w:bCs/>
              </w:rPr>
            </w:pPr>
          </w:p>
        </w:tc>
      </w:tr>
      <w:tr w:rsidR="0072633F" w14:paraId="6278780E" w14:textId="77777777" w:rsidTr="00552460">
        <w:tc>
          <w:tcPr>
            <w:tcW w:w="485" w:type="dxa"/>
          </w:tcPr>
          <w:p w14:paraId="6C635830" w14:textId="77777777" w:rsidR="0072633F" w:rsidRDefault="0072633F" w:rsidP="00552460">
            <w:pPr>
              <w:jc w:val="center"/>
              <w:rPr>
                <w:b/>
                <w:bCs/>
              </w:rPr>
            </w:pPr>
          </w:p>
        </w:tc>
        <w:tc>
          <w:tcPr>
            <w:tcW w:w="2345" w:type="dxa"/>
          </w:tcPr>
          <w:p w14:paraId="3A3B20F3" w14:textId="77777777" w:rsidR="0072633F" w:rsidRDefault="0072633F" w:rsidP="00552460">
            <w:pPr>
              <w:jc w:val="center"/>
              <w:rPr>
                <w:b/>
                <w:bCs/>
              </w:rPr>
            </w:pPr>
          </w:p>
        </w:tc>
        <w:tc>
          <w:tcPr>
            <w:tcW w:w="1418" w:type="dxa"/>
          </w:tcPr>
          <w:p w14:paraId="096BD955" w14:textId="77777777" w:rsidR="0072633F" w:rsidRDefault="0072633F" w:rsidP="00552460">
            <w:pPr>
              <w:jc w:val="center"/>
              <w:rPr>
                <w:b/>
                <w:bCs/>
              </w:rPr>
            </w:pPr>
          </w:p>
        </w:tc>
        <w:tc>
          <w:tcPr>
            <w:tcW w:w="2268" w:type="dxa"/>
          </w:tcPr>
          <w:p w14:paraId="097D3732" w14:textId="77777777" w:rsidR="0072633F" w:rsidRDefault="0072633F" w:rsidP="00552460">
            <w:pPr>
              <w:jc w:val="center"/>
              <w:rPr>
                <w:b/>
                <w:bCs/>
              </w:rPr>
            </w:pPr>
          </w:p>
        </w:tc>
        <w:tc>
          <w:tcPr>
            <w:tcW w:w="850" w:type="dxa"/>
          </w:tcPr>
          <w:p w14:paraId="23BB3E2D" w14:textId="77777777" w:rsidR="0072633F" w:rsidRDefault="0072633F" w:rsidP="00552460">
            <w:pPr>
              <w:jc w:val="center"/>
              <w:rPr>
                <w:b/>
                <w:bCs/>
              </w:rPr>
            </w:pPr>
          </w:p>
        </w:tc>
        <w:tc>
          <w:tcPr>
            <w:tcW w:w="1696" w:type="dxa"/>
          </w:tcPr>
          <w:p w14:paraId="614D02FC" w14:textId="77777777" w:rsidR="0072633F" w:rsidRDefault="0072633F" w:rsidP="00552460">
            <w:pPr>
              <w:jc w:val="center"/>
              <w:rPr>
                <w:b/>
                <w:bCs/>
              </w:rPr>
            </w:pPr>
          </w:p>
        </w:tc>
      </w:tr>
      <w:tr w:rsidR="0072633F" w14:paraId="73F967FF" w14:textId="77777777" w:rsidTr="00552460">
        <w:tc>
          <w:tcPr>
            <w:tcW w:w="485" w:type="dxa"/>
          </w:tcPr>
          <w:p w14:paraId="42A28A40" w14:textId="77777777" w:rsidR="0072633F" w:rsidRDefault="0072633F" w:rsidP="00552460">
            <w:pPr>
              <w:jc w:val="center"/>
              <w:rPr>
                <w:b/>
                <w:bCs/>
              </w:rPr>
            </w:pPr>
          </w:p>
        </w:tc>
        <w:tc>
          <w:tcPr>
            <w:tcW w:w="2345" w:type="dxa"/>
          </w:tcPr>
          <w:p w14:paraId="709E98EE" w14:textId="77777777" w:rsidR="0072633F" w:rsidRDefault="0072633F" w:rsidP="00552460">
            <w:pPr>
              <w:jc w:val="center"/>
              <w:rPr>
                <w:b/>
                <w:bCs/>
              </w:rPr>
            </w:pPr>
          </w:p>
        </w:tc>
        <w:tc>
          <w:tcPr>
            <w:tcW w:w="1418" w:type="dxa"/>
          </w:tcPr>
          <w:p w14:paraId="0F5DE0F1" w14:textId="77777777" w:rsidR="0072633F" w:rsidRDefault="0072633F" w:rsidP="00552460">
            <w:pPr>
              <w:jc w:val="center"/>
              <w:rPr>
                <w:b/>
                <w:bCs/>
              </w:rPr>
            </w:pPr>
          </w:p>
        </w:tc>
        <w:tc>
          <w:tcPr>
            <w:tcW w:w="2268" w:type="dxa"/>
          </w:tcPr>
          <w:p w14:paraId="1F8B4868" w14:textId="77777777" w:rsidR="0072633F" w:rsidRDefault="0072633F" w:rsidP="00552460">
            <w:pPr>
              <w:jc w:val="center"/>
              <w:rPr>
                <w:b/>
                <w:bCs/>
              </w:rPr>
            </w:pPr>
          </w:p>
        </w:tc>
        <w:tc>
          <w:tcPr>
            <w:tcW w:w="850" w:type="dxa"/>
          </w:tcPr>
          <w:p w14:paraId="3D6582DE" w14:textId="77777777" w:rsidR="0072633F" w:rsidRDefault="0072633F" w:rsidP="00552460">
            <w:pPr>
              <w:jc w:val="center"/>
              <w:rPr>
                <w:b/>
                <w:bCs/>
              </w:rPr>
            </w:pPr>
          </w:p>
        </w:tc>
        <w:tc>
          <w:tcPr>
            <w:tcW w:w="1696" w:type="dxa"/>
          </w:tcPr>
          <w:p w14:paraId="7A5A4441" w14:textId="77777777" w:rsidR="0072633F" w:rsidRDefault="0072633F" w:rsidP="00552460">
            <w:pPr>
              <w:jc w:val="center"/>
              <w:rPr>
                <w:b/>
                <w:bCs/>
              </w:rPr>
            </w:pPr>
          </w:p>
        </w:tc>
      </w:tr>
      <w:tr w:rsidR="0072633F" w14:paraId="1866C888" w14:textId="77777777" w:rsidTr="00552460">
        <w:tc>
          <w:tcPr>
            <w:tcW w:w="485" w:type="dxa"/>
          </w:tcPr>
          <w:p w14:paraId="4217A18A" w14:textId="77777777" w:rsidR="0072633F" w:rsidRDefault="0072633F" w:rsidP="00552460">
            <w:pPr>
              <w:jc w:val="center"/>
              <w:rPr>
                <w:b/>
                <w:bCs/>
              </w:rPr>
            </w:pPr>
          </w:p>
        </w:tc>
        <w:tc>
          <w:tcPr>
            <w:tcW w:w="2345" w:type="dxa"/>
          </w:tcPr>
          <w:p w14:paraId="1F9D075F" w14:textId="77777777" w:rsidR="0072633F" w:rsidRDefault="0072633F" w:rsidP="00552460">
            <w:pPr>
              <w:jc w:val="center"/>
              <w:rPr>
                <w:b/>
                <w:bCs/>
              </w:rPr>
            </w:pPr>
          </w:p>
        </w:tc>
        <w:tc>
          <w:tcPr>
            <w:tcW w:w="1418" w:type="dxa"/>
          </w:tcPr>
          <w:p w14:paraId="663091FD" w14:textId="77777777" w:rsidR="0072633F" w:rsidRDefault="0072633F" w:rsidP="00552460">
            <w:pPr>
              <w:jc w:val="center"/>
              <w:rPr>
                <w:b/>
                <w:bCs/>
              </w:rPr>
            </w:pPr>
          </w:p>
        </w:tc>
        <w:tc>
          <w:tcPr>
            <w:tcW w:w="2268" w:type="dxa"/>
          </w:tcPr>
          <w:p w14:paraId="705D85E0" w14:textId="77777777" w:rsidR="0072633F" w:rsidRDefault="0072633F" w:rsidP="00552460">
            <w:pPr>
              <w:jc w:val="center"/>
              <w:rPr>
                <w:b/>
                <w:bCs/>
              </w:rPr>
            </w:pPr>
          </w:p>
        </w:tc>
        <w:tc>
          <w:tcPr>
            <w:tcW w:w="850" w:type="dxa"/>
          </w:tcPr>
          <w:p w14:paraId="4EE5E2F4" w14:textId="77777777" w:rsidR="0072633F" w:rsidRDefault="0072633F" w:rsidP="00552460">
            <w:pPr>
              <w:jc w:val="center"/>
              <w:rPr>
                <w:b/>
                <w:bCs/>
              </w:rPr>
            </w:pPr>
          </w:p>
        </w:tc>
        <w:tc>
          <w:tcPr>
            <w:tcW w:w="1696" w:type="dxa"/>
          </w:tcPr>
          <w:p w14:paraId="644078CA" w14:textId="77777777" w:rsidR="0072633F" w:rsidRDefault="0072633F" w:rsidP="00552460">
            <w:pPr>
              <w:jc w:val="center"/>
              <w:rPr>
                <w:b/>
                <w:bCs/>
              </w:rPr>
            </w:pPr>
          </w:p>
        </w:tc>
      </w:tr>
      <w:tr w:rsidR="0072633F" w14:paraId="058CD553" w14:textId="77777777" w:rsidTr="00552460">
        <w:tc>
          <w:tcPr>
            <w:tcW w:w="485" w:type="dxa"/>
          </w:tcPr>
          <w:p w14:paraId="3A27D981" w14:textId="77777777" w:rsidR="0072633F" w:rsidRDefault="0072633F" w:rsidP="00552460">
            <w:pPr>
              <w:jc w:val="center"/>
              <w:rPr>
                <w:b/>
                <w:bCs/>
              </w:rPr>
            </w:pPr>
          </w:p>
        </w:tc>
        <w:tc>
          <w:tcPr>
            <w:tcW w:w="2345" w:type="dxa"/>
          </w:tcPr>
          <w:p w14:paraId="25D00A5F" w14:textId="77777777" w:rsidR="0072633F" w:rsidRDefault="0072633F" w:rsidP="00552460">
            <w:pPr>
              <w:jc w:val="center"/>
              <w:rPr>
                <w:b/>
                <w:bCs/>
              </w:rPr>
            </w:pPr>
          </w:p>
        </w:tc>
        <w:tc>
          <w:tcPr>
            <w:tcW w:w="1418" w:type="dxa"/>
          </w:tcPr>
          <w:p w14:paraId="392AB68E" w14:textId="77777777" w:rsidR="0072633F" w:rsidRDefault="0072633F" w:rsidP="00552460">
            <w:pPr>
              <w:jc w:val="center"/>
              <w:rPr>
                <w:b/>
                <w:bCs/>
              </w:rPr>
            </w:pPr>
          </w:p>
        </w:tc>
        <w:tc>
          <w:tcPr>
            <w:tcW w:w="2268" w:type="dxa"/>
          </w:tcPr>
          <w:p w14:paraId="36AA2979" w14:textId="77777777" w:rsidR="0072633F" w:rsidRDefault="0072633F" w:rsidP="00552460">
            <w:pPr>
              <w:jc w:val="center"/>
              <w:rPr>
                <w:b/>
                <w:bCs/>
              </w:rPr>
            </w:pPr>
          </w:p>
        </w:tc>
        <w:tc>
          <w:tcPr>
            <w:tcW w:w="850" w:type="dxa"/>
          </w:tcPr>
          <w:p w14:paraId="3905D02A" w14:textId="77777777" w:rsidR="0072633F" w:rsidRDefault="0072633F" w:rsidP="00552460">
            <w:pPr>
              <w:jc w:val="center"/>
              <w:rPr>
                <w:b/>
                <w:bCs/>
              </w:rPr>
            </w:pPr>
          </w:p>
        </w:tc>
        <w:tc>
          <w:tcPr>
            <w:tcW w:w="1696" w:type="dxa"/>
          </w:tcPr>
          <w:p w14:paraId="2F0FA07E" w14:textId="77777777" w:rsidR="0072633F" w:rsidRDefault="0072633F" w:rsidP="00552460">
            <w:pPr>
              <w:jc w:val="center"/>
              <w:rPr>
                <w:b/>
                <w:bCs/>
              </w:rPr>
            </w:pPr>
          </w:p>
        </w:tc>
      </w:tr>
      <w:tr w:rsidR="0072633F" w14:paraId="189EE6BF" w14:textId="77777777" w:rsidTr="00552460">
        <w:tc>
          <w:tcPr>
            <w:tcW w:w="485" w:type="dxa"/>
          </w:tcPr>
          <w:p w14:paraId="06E07293" w14:textId="77777777" w:rsidR="0072633F" w:rsidRDefault="0072633F" w:rsidP="00552460">
            <w:pPr>
              <w:jc w:val="center"/>
              <w:rPr>
                <w:b/>
                <w:bCs/>
              </w:rPr>
            </w:pPr>
          </w:p>
        </w:tc>
        <w:tc>
          <w:tcPr>
            <w:tcW w:w="2345" w:type="dxa"/>
          </w:tcPr>
          <w:p w14:paraId="6B982553" w14:textId="77777777" w:rsidR="0072633F" w:rsidRDefault="0072633F" w:rsidP="00552460">
            <w:pPr>
              <w:jc w:val="center"/>
              <w:rPr>
                <w:b/>
                <w:bCs/>
              </w:rPr>
            </w:pPr>
          </w:p>
        </w:tc>
        <w:tc>
          <w:tcPr>
            <w:tcW w:w="1418" w:type="dxa"/>
          </w:tcPr>
          <w:p w14:paraId="46DCDCA2" w14:textId="77777777" w:rsidR="0072633F" w:rsidRDefault="0072633F" w:rsidP="00552460">
            <w:pPr>
              <w:jc w:val="center"/>
              <w:rPr>
                <w:b/>
                <w:bCs/>
              </w:rPr>
            </w:pPr>
          </w:p>
        </w:tc>
        <w:tc>
          <w:tcPr>
            <w:tcW w:w="2268" w:type="dxa"/>
          </w:tcPr>
          <w:p w14:paraId="220919E1" w14:textId="77777777" w:rsidR="0072633F" w:rsidRDefault="0072633F" w:rsidP="00552460">
            <w:pPr>
              <w:jc w:val="center"/>
              <w:rPr>
                <w:b/>
                <w:bCs/>
              </w:rPr>
            </w:pPr>
          </w:p>
        </w:tc>
        <w:tc>
          <w:tcPr>
            <w:tcW w:w="850" w:type="dxa"/>
          </w:tcPr>
          <w:p w14:paraId="52329D36" w14:textId="77777777" w:rsidR="0072633F" w:rsidRDefault="0072633F" w:rsidP="00552460">
            <w:pPr>
              <w:jc w:val="center"/>
              <w:rPr>
                <w:b/>
                <w:bCs/>
              </w:rPr>
            </w:pPr>
          </w:p>
        </w:tc>
        <w:tc>
          <w:tcPr>
            <w:tcW w:w="1696" w:type="dxa"/>
          </w:tcPr>
          <w:p w14:paraId="7AC5FD9A" w14:textId="77777777" w:rsidR="0072633F" w:rsidRDefault="0072633F" w:rsidP="00552460">
            <w:pPr>
              <w:jc w:val="center"/>
              <w:rPr>
                <w:b/>
                <w:bCs/>
              </w:rPr>
            </w:pPr>
          </w:p>
        </w:tc>
      </w:tr>
      <w:tr w:rsidR="0072633F" w14:paraId="6CCAB383" w14:textId="77777777" w:rsidTr="00552460">
        <w:tc>
          <w:tcPr>
            <w:tcW w:w="485" w:type="dxa"/>
          </w:tcPr>
          <w:p w14:paraId="2306F326" w14:textId="77777777" w:rsidR="0072633F" w:rsidRDefault="0072633F" w:rsidP="00552460">
            <w:pPr>
              <w:jc w:val="center"/>
              <w:rPr>
                <w:b/>
                <w:bCs/>
              </w:rPr>
            </w:pPr>
          </w:p>
        </w:tc>
        <w:tc>
          <w:tcPr>
            <w:tcW w:w="2345" w:type="dxa"/>
          </w:tcPr>
          <w:p w14:paraId="5CAAB066" w14:textId="77777777" w:rsidR="0072633F" w:rsidRDefault="0072633F" w:rsidP="00552460">
            <w:pPr>
              <w:jc w:val="center"/>
              <w:rPr>
                <w:b/>
                <w:bCs/>
              </w:rPr>
            </w:pPr>
          </w:p>
        </w:tc>
        <w:tc>
          <w:tcPr>
            <w:tcW w:w="1418" w:type="dxa"/>
          </w:tcPr>
          <w:p w14:paraId="1B3E30B8" w14:textId="77777777" w:rsidR="0072633F" w:rsidRDefault="0072633F" w:rsidP="00552460">
            <w:pPr>
              <w:jc w:val="center"/>
              <w:rPr>
                <w:b/>
                <w:bCs/>
              </w:rPr>
            </w:pPr>
          </w:p>
        </w:tc>
        <w:tc>
          <w:tcPr>
            <w:tcW w:w="2268" w:type="dxa"/>
          </w:tcPr>
          <w:p w14:paraId="3BDFB964" w14:textId="77777777" w:rsidR="0072633F" w:rsidRDefault="0072633F" w:rsidP="00552460">
            <w:pPr>
              <w:jc w:val="center"/>
              <w:rPr>
                <w:b/>
                <w:bCs/>
              </w:rPr>
            </w:pPr>
          </w:p>
        </w:tc>
        <w:tc>
          <w:tcPr>
            <w:tcW w:w="850" w:type="dxa"/>
          </w:tcPr>
          <w:p w14:paraId="10D81429" w14:textId="77777777" w:rsidR="0072633F" w:rsidRDefault="0072633F" w:rsidP="00552460">
            <w:pPr>
              <w:jc w:val="center"/>
              <w:rPr>
                <w:b/>
                <w:bCs/>
              </w:rPr>
            </w:pPr>
          </w:p>
        </w:tc>
        <w:tc>
          <w:tcPr>
            <w:tcW w:w="1696" w:type="dxa"/>
          </w:tcPr>
          <w:p w14:paraId="4C8A32C6" w14:textId="77777777" w:rsidR="0072633F" w:rsidRDefault="0072633F" w:rsidP="00552460">
            <w:pPr>
              <w:jc w:val="center"/>
              <w:rPr>
                <w:b/>
                <w:bCs/>
              </w:rPr>
            </w:pPr>
          </w:p>
        </w:tc>
      </w:tr>
      <w:tr w:rsidR="0072633F" w14:paraId="71F6CA20" w14:textId="77777777" w:rsidTr="00552460">
        <w:tc>
          <w:tcPr>
            <w:tcW w:w="485" w:type="dxa"/>
          </w:tcPr>
          <w:p w14:paraId="3755A3C6" w14:textId="77777777" w:rsidR="0072633F" w:rsidRDefault="0072633F" w:rsidP="00552460">
            <w:pPr>
              <w:jc w:val="center"/>
              <w:rPr>
                <w:b/>
                <w:bCs/>
              </w:rPr>
            </w:pPr>
          </w:p>
        </w:tc>
        <w:tc>
          <w:tcPr>
            <w:tcW w:w="2345" w:type="dxa"/>
          </w:tcPr>
          <w:p w14:paraId="6B78AE15" w14:textId="77777777" w:rsidR="0072633F" w:rsidRDefault="0072633F" w:rsidP="00552460">
            <w:pPr>
              <w:jc w:val="center"/>
              <w:rPr>
                <w:b/>
                <w:bCs/>
              </w:rPr>
            </w:pPr>
          </w:p>
        </w:tc>
        <w:tc>
          <w:tcPr>
            <w:tcW w:w="1418" w:type="dxa"/>
          </w:tcPr>
          <w:p w14:paraId="0FBB3C97" w14:textId="77777777" w:rsidR="0072633F" w:rsidRDefault="0072633F" w:rsidP="00552460">
            <w:pPr>
              <w:jc w:val="center"/>
              <w:rPr>
                <w:b/>
                <w:bCs/>
              </w:rPr>
            </w:pPr>
          </w:p>
        </w:tc>
        <w:tc>
          <w:tcPr>
            <w:tcW w:w="2268" w:type="dxa"/>
          </w:tcPr>
          <w:p w14:paraId="1D102222" w14:textId="77777777" w:rsidR="0072633F" w:rsidRDefault="0072633F" w:rsidP="00552460">
            <w:pPr>
              <w:jc w:val="center"/>
              <w:rPr>
                <w:b/>
                <w:bCs/>
              </w:rPr>
            </w:pPr>
          </w:p>
        </w:tc>
        <w:tc>
          <w:tcPr>
            <w:tcW w:w="850" w:type="dxa"/>
          </w:tcPr>
          <w:p w14:paraId="0EFA2B73" w14:textId="77777777" w:rsidR="0072633F" w:rsidRDefault="0072633F" w:rsidP="00552460">
            <w:pPr>
              <w:jc w:val="center"/>
              <w:rPr>
                <w:b/>
                <w:bCs/>
              </w:rPr>
            </w:pPr>
          </w:p>
        </w:tc>
        <w:tc>
          <w:tcPr>
            <w:tcW w:w="1696" w:type="dxa"/>
          </w:tcPr>
          <w:p w14:paraId="2E619DFD" w14:textId="77777777" w:rsidR="0072633F" w:rsidRDefault="0072633F" w:rsidP="00552460">
            <w:pPr>
              <w:jc w:val="center"/>
              <w:rPr>
                <w:b/>
                <w:bCs/>
              </w:rPr>
            </w:pPr>
          </w:p>
        </w:tc>
      </w:tr>
      <w:tr w:rsidR="0072633F" w14:paraId="083E37E7" w14:textId="77777777" w:rsidTr="00552460">
        <w:tc>
          <w:tcPr>
            <w:tcW w:w="485" w:type="dxa"/>
          </w:tcPr>
          <w:p w14:paraId="23B517F3" w14:textId="77777777" w:rsidR="0072633F" w:rsidRDefault="0072633F" w:rsidP="00552460">
            <w:pPr>
              <w:jc w:val="center"/>
              <w:rPr>
                <w:b/>
                <w:bCs/>
              </w:rPr>
            </w:pPr>
          </w:p>
        </w:tc>
        <w:tc>
          <w:tcPr>
            <w:tcW w:w="2345" w:type="dxa"/>
          </w:tcPr>
          <w:p w14:paraId="75649586" w14:textId="77777777" w:rsidR="0072633F" w:rsidRDefault="0072633F" w:rsidP="00552460">
            <w:pPr>
              <w:jc w:val="center"/>
              <w:rPr>
                <w:b/>
                <w:bCs/>
              </w:rPr>
            </w:pPr>
          </w:p>
        </w:tc>
        <w:tc>
          <w:tcPr>
            <w:tcW w:w="1418" w:type="dxa"/>
          </w:tcPr>
          <w:p w14:paraId="2EC92420" w14:textId="77777777" w:rsidR="0072633F" w:rsidRDefault="0072633F" w:rsidP="00552460">
            <w:pPr>
              <w:jc w:val="center"/>
              <w:rPr>
                <w:b/>
                <w:bCs/>
              </w:rPr>
            </w:pPr>
          </w:p>
        </w:tc>
        <w:tc>
          <w:tcPr>
            <w:tcW w:w="2268" w:type="dxa"/>
          </w:tcPr>
          <w:p w14:paraId="757BAF92" w14:textId="77777777" w:rsidR="0072633F" w:rsidRDefault="0072633F" w:rsidP="00552460">
            <w:pPr>
              <w:jc w:val="center"/>
              <w:rPr>
                <w:b/>
                <w:bCs/>
              </w:rPr>
            </w:pPr>
          </w:p>
        </w:tc>
        <w:tc>
          <w:tcPr>
            <w:tcW w:w="850" w:type="dxa"/>
          </w:tcPr>
          <w:p w14:paraId="250B6CFA" w14:textId="77777777" w:rsidR="0072633F" w:rsidRDefault="0072633F" w:rsidP="00552460">
            <w:pPr>
              <w:jc w:val="center"/>
              <w:rPr>
                <w:b/>
                <w:bCs/>
              </w:rPr>
            </w:pPr>
          </w:p>
        </w:tc>
        <w:tc>
          <w:tcPr>
            <w:tcW w:w="1696" w:type="dxa"/>
          </w:tcPr>
          <w:p w14:paraId="42606CE4" w14:textId="77777777" w:rsidR="0072633F" w:rsidRDefault="0072633F" w:rsidP="00552460">
            <w:pPr>
              <w:jc w:val="center"/>
              <w:rPr>
                <w:b/>
                <w:bCs/>
              </w:rPr>
            </w:pPr>
          </w:p>
        </w:tc>
      </w:tr>
      <w:tr w:rsidR="0072633F" w14:paraId="18E8F2AD" w14:textId="77777777" w:rsidTr="00552460">
        <w:tc>
          <w:tcPr>
            <w:tcW w:w="485" w:type="dxa"/>
          </w:tcPr>
          <w:p w14:paraId="55F360EC" w14:textId="77777777" w:rsidR="0072633F" w:rsidRDefault="0072633F" w:rsidP="00552460">
            <w:pPr>
              <w:jc w:val="center"/>
              <w:rPr>
                <w:b/>
                <w:bCs/>
              </w:rPr>
            </w:pPr>
          </w:p>
        </w:tc>
        <w:tc>
          <w:tcPr>
            <w:tcW w:w="2345" w:type="dxa"/>
          </w:tcPr>
          <w:p w14:paraId="74DA2CED" w14:textId="77777777" w:rsidR="0072633F" w:rsidRDefault="0072633F" w:rsidP="00552460">
            <w:pPr>
              <w:jc w:val="center"/>
              <w:rPr>
                <w:b/>
                <w:bCs/>
              </w:rPr>
            </w:pPr>
          </w:p>
        </w:tc>
        <w:tc>
          <w:tcPr>
            <w:tcW w:w="1418" w:type="dxa"/>
          </w:tcPr>
          <w:p w14:paraId="70FA6F37" w14:textId="77777777" w:rsidR="0072633F" w:rsidRDefault="0072633F" w:rsidP="00552460">
            <w:pPr>
              <w:jc w:val="center"/>
              <w:rPr>
                <w:b/>
                <w:bCs/>
              </w:rPr>
            </w:pPr>
          </w:p>
        </w:tc>
        <w:tc>
          <w:tcPr>
            <w:tcW w:w="2268" w:type="dxa"/>
          </w:tcPr>
          <w:p w14:paraId="52897934" w14:textId="77777777" w:rsidR="0072633F" w:rsidRDefault="0072633F" w:rsidP="00552460">
            <w:pPr>
              <w:jc w:val="center"/>
              <w:rPr>
                <w:b/>
                <w:bCs/>
              </w:rPr>
            </w:pPr>
          </w:p>
        </w:tc>
        <w:tc>
          <w:tcPr>
            <w:tcW w:w="850" w:type="dxa"/>
          </w:tcPr>
          <w:p w14:paraId="7EFBB334" w14:textId="77777777" w:rsidR="0072633F" w:rsidRDefault="0072633F" w:rsidP="00552460">
            <w:pPr>
              <w:jc w:val="center"/>
              <w:rPr>
                <w:b/>
                <w:bCs/>
              </w:rPr>
            </w:pPr>
          </w:p>
        </w:tc>
        <w:tc>
          <w:tcPr>
            <w:tcW w:w="1696" w:type="dxa"/>
          </w:tcPr>
          <w:p w14:paraId="1916C0A3" w14:textId="77777777" w:rsidR="0072633F" w:rsidRDefault="0072633F" w:rsidP="00552460">
            <w:pPr>
              <w:jc w:val="center"/>
              <w:rPr>
                <w:b/>
                <w:bCs/>
              </w:rPr>
            </w:pPr>
          </w:p>
        </w:tc>
      </w:tr>
      <w:tr w:rsidR="0072633F" w14:paraId="5293588B" w14:textId="77777777" w:rsidTr="00552460">
        <w:tc>
          <w:tcPr>
            <w:tcW w:w="485" w:type="dxa"/>
          </w:tcPr>
          <w:p w14:paraId="3BB298EF" w14:textId="77777777" w:rsidR="0072633F" w:rsidRDefault="0072633F" w:rsidP="00552460">
            <w:pPr>
              <w:jc w:val="center"/>
              <w:rPr>
                <w:b/>
                <w:bCs/>
              </w:rPr>
            </w:pPr>
          </w:p>
        </w:tc>
        <w:tc>
          <w:tcPr>
            <w:tcW w:w="2345" w:type="dxa"/>
          </w:tcPr>
          <w:p w14:paraId="4DA1EA9B" w14:textId="77777777" w:rsidR="0072633F" w:rsidRDefault="0072633F" w:rsidP="00552460">
            <w:pPr>
              <w:jc w:val="center"/>
              <w:rPr>
                <w:b/>
                <w:bCs/>
              </w:rPr>
            </w:pPr>
          </w:p>
        </w:tc>
        <w:tc>
          <w:tcPr>
            <w:tcW w:w="1418" w:type="dxa"/>
          </w:tcPr>
          <w:p w14:paraId="57B217B8" w14:textId="77777777" w:rsidR="0072633F" w:rsidRDefault="0072633F" w:rsidP="00552460">
            <w:pPr>
              <w:jc w:val="center"/>
              <w:rPr>
                <w:b/>
                <w:bCs/>
              </w:rPr>
            </w:pPr>
          </w:p>
        </w:tc>
        <w:tc>
          <w:tcPr>
            <w:tcW w:w="2268" w:type="dxa"/>
          </w:tcPr>
          <w:p w14:paraId="6644DEC2" w14:textId="77777777" w:rsidR="0072633F" w:rsidRDefault="0072633F" w:rsidP="00552460">
            <w:pPr>
              <w:jc w:val="center"/>
              <w:rPr>
                <w:b/>
                <w:bCs/>
              </w:rPr>
            </w:pPr>
          </w:p>
        </w:tc>
        <w:tc>
          <w:tcPr>
            <w:tcW w:w="850" w:type="dxa"/>
          </w:tcPr>
          <w:p w14:paraId="7B22AE69" w14:textId="77777777" w:rsidR="0072633F" w:rsidRDefault="0072633F" w:rsidP="00552460">
            <w:pPr>
              <w:jc w:val="center"/>
              <w:rPr>
                <w:b/>
                <w:bCs/>
              </w:rPr>
            </w:pPr>
          </w:p>
        </w:tc>
        <w:tc>
          <w:tcPr>
            <w:tcW w:w="1696" w:type="dxa"/>
          </w:tcPr>
          <w:p w14:paraId="7C89EE99" w14:textId="77777777" w:rsidR="0072633F" w:rsidRDefault="0072633F" w:rsidP="00552460">
            <w:pPr>
              <w:jc w:val="center"/>
              <w:rPr>
                <w:b/>
                <w:bCs/>
              </w:rPr>
            </w:pPr>
          </w:p>
        </w:tc>
      </w:tr>
      <w:tr w:rsidR="0072633F" w14:paraId="3137D196" w14:textId="77777777" w:rsidTr="00552460">
        <w:tc>
          <w:tcPr>
            <w:tcW w:w="485" w:type="dxa"/>
          </w:tcPr>
          <w:p w14:paraId="79B8BB29" w14:textId="77777777" w:rsidR="0072633F" w:rsidRDefault="0072633F" w:rsidP="00552460">
            <w:pPr>
              <w:jc w:val="center"/>
              <w:rPr>
                <w:b/>
                <w:bCs/>
              </w:rPr>
            </w:pPr>
          </w:p>
        </w:tc>
        <w:tc>
          <w:tcPr>
            <w:tcW w:w="2345" w:type="dxa"/>
          </w:tcPr>
          <w:p w14:paraId="3EF11EF6" w14:textId="77777777" w:rsidR="0072633F" w:rsidRDefault="0072633F" w:rsidP="00552460">
            <w:pPr>
              <w:jc w:val="center"/>
              <w:rPr>
                <w:b/>
                <w:bCs/>
              </w:rPr>
            </w:pPr>
          </w:p>
        </w:tc>
        <w:tc>
          <w:tcPr>
            <w:tcW w:w="1418" w:type="dxa"/>
          </w:tcPr>
          <w:p w14:paraId="433DA200" w14:textId="77777777" w:rsidR="0072633F" w:rsidRDefault="0072633F" w:rsidP="00552460">
            <w:pPr>
              <w:jc w:val="center"/>
              <w:rPr>
                <w:b/>
                <w:bCs/>
              </w:rPr>
            </w:pPr>
          </w:p>
        </w:tc>
        <w:tc>
          <w:tcPr>
            <w:tcW w:w="2268" w:type="dxa"/>
          </w:tcPr>
          <w:p w14:paraId="2E7CC3A6" w14:textId="77777777" w:rsidR="0072633F" w:rsidRDefault="0072633F" w:rsidP="00552460">
            <w:pPr>
              <w:jc w:val="center"/>
              <w:rPr>
                <w:b/>
                <w:bCs/>
              </w:rPr>
            </w:pPr>
          </w:p>
        </w:tc>
        <w:tc>
          <w:tcPr>
            <w:tcW w:w="850" w:type="dxa"/>
          </w:tcPr>
          <w:p w14:paraId="036A957E" w14:textId="77777777" w:rsidR="0072633F" w:rsidRDefault="0072633F" w:rsidP="00552460">
            <w:pPr>
              <w:jc w:val="center"/>
              <w:rPr>
                <w:b/>
                <w:bCs/>
              </w:rPr>
            </w:pPr>
          </w:p>
        </w:tc>
        <w:tc>
          <w:tcPr>
            <w:tcW w:w="1696" w:type="dxa"/>
          </w:tcPr>
          <w:p w14:paraId="2AF5C29D" w14:textId="77777777" w:rsidR="0072633F" w:rsidRDefault="0072633F" w:rsidP="00552460">
            <w:pPr>
              <w:jc w:val="center"/>
              <w:rPr>
                <w:b/>
                <w:bCs/>
              </w:rPr>
            </w:pPr>
          </w:p>
        </w:tc>
      </w:tr>
      <w:tr w:rsidR="0072633F" w14:paraId="14787F52" w14:textId="77777777" w:rsidTr="00552460">
        <w:tc>
          <w:tcPr>
            <w:tcW w:w="485" w:type="dxa"/>
          </w:tcPr>
          <w:p w14:paraId="45702515" w14:textId="77777777" w:rsidR="0072633F" w:rsidRDefault="0072633F" w:rsidP="00552460">
            <w:pPr>
              <w:jc w:val="center"/>
              <w:rPr>
                <w:b/>
                <w:bCs/>
              </w:rPr>
            </w:pPr>
          </w:p>
        </w:tc>
        <w:tc>
          <w:tcPr>
            <w:tcW w:w="2345" w:type="dxa"/>
          </w:tcPr>
          <w:p w14:paraId="7A4B7C4E" w14:textId="77777777" w:rsidR="0072633F" w:rsidRDefault="0072633F" w:rsidP="00552460">
            <w:pPr>
              <w:jc w:val="center"/>
              <w:rPr>
                <w:b/>
                <w:bCs/>
              </w:rPr>
            </w:pPr>
          </w:p>
        </w:tc>
        <w:tc>
          <w:tcPr>
            <w:tcW w:w="1418" w:type="dxa"/>
          </w:tcPr>
          <w:p w14:paraId="3CECA8D5" w14:textId="77777777" w:rsidR="0072633F" w:rsidRDefault="0072633F" w:rsidP="00552460">
            <w:pPr>
              <w:jc w:val="center"/>
              <w:rPr>
                <w:b/>
                <w:bCs/>
              </w:rPr>
            </w:pPr>
          </w:p>
        </w:tc>
        <w:tc>
          <w:tcPr>
            <w:tcW w:w="2268" w:type="dxa"/>
          </w:tcPr>
          <w:p w14:paraId="5E15CDD1" w14:textId="77777777" w:rsidR="0072633F" w:rsidRDefault="0072633F" w:rsidP="00552460">
            <w:pPr>
              <w:jc w:val="center"/>
              <w:rPr>
                <w:b/>
                <w:bCs/>
              </w:rPr>
            </w:pPr>
          </w:p>
        </w:tc>
        <w:tc>
          <w:tcPr>
            <w:tcW w:w="850" w:type="dxa"/>
          </w:tcPr>
          <w:p w14:paraId="0585ADFC" w14:textId="77777777" w:rsidR="0072633F" w:rsidRDefault="0072633F" w:rsidP="00552460">
            <w:pPr>
              <w:jc w:val="center"/>
              <w:rPr>
                <w:b/>
                <w:bCs/>
              </w:rPr>
            </w:pPr>
          </w:p>
        </w:tc>
        <w:tc>
          <w:tcPr>
            <w:tcW w:w="1696" w:type="dxa"/>
          </w:tcPr>
          <w:p w14:paraId="747054F7" w14:textId="77777777" w:rsidR="0072633F" w:rsidRDefault="0072633F" w:rsidP="00552460">
            <w:pPr>
              <w:jc w:val="center"/>
              <w:rPr>
                <w:b/>
                <w:bCs/>
              </w:rPr>
            </w:pPr>
          </w:p>
        </w:tc>
      </w:tr>
      <w:tr w:rsidR="0072633F" w14:paraId="50C965CB" w14:textId="77777777" w:rsidTr="00552460">
        <w:tc>
          <w:tcPr>
            <w:tcW w:w="485" w:type="dxa"/>
          </w:tcPr>
          <w:p w14:paraId="6DB91C5E" w14:textId="77777777" w:rsidR="0072633F" w:rsidRDefault="0072633F" w:rsidP="00552460">
            <w:pPr>
              <w:jc w:val="center"/>
              <w:rPr>
                <w:b/>
                <w:bCs/>
              </w:rPr>
            </w:pPr>
          </w:p>
        </w:tc>
        <w:tc>
          <w:tcPr>
            <w:tcW w:w="2345" w:type="dxa"/>
          </w:tcPr>
          <w:p w14:paraId="71822919" w14:textId="77777777" w:rsidR="0072633F" w:rsidRDefault="0072633F" w:rsidP="00552460">
            <w:pPr>
              <w:jc w:val="center"/>
              <w:rPr>
                <w:b/>
                <w:bCs/>
              </w:rPr>
            </w:pPr>
          </w:p>
        </w:tc>
        <w:tc>
          <w:tcPr>
            <w:tcW w:w="1418" w:type="dxa"/>
          </w:tcPr>
          <w:p w14:paraId="296F941A" w14:textId="77777777" w:rsidR="0072633F" w:rsidRDefault="0072633F" w:rsidP="00552460">
            <w:pPr>
              <w:jc w:val="center"/>
              <w:rPr>
                <w:b/>
                <w:bCs/>
              </w:rPr>
            </w:pPr>
          </w:p>
        </w:tc>
        <w:tc>
          <w:tcPr>
            <w:tcW w:w="2268" w:type="dxa"/>
          </w:tcPr>
          <w:p w14:paraId="38917234" w14:textId="77777777" w:rsidR="0072633F" w:rsidRDefault="0072633F" w:rsidP="00552460">
            <w:pPr>
              <w:jc w:val="center"/>
              <w:rPr>
                <w:b/>
                <w:bCs/>
              </w:rPr>
            </w:pPr>
          </w:p>
        </w:tc>
        <w:tc>
          <w:tcPr>
            <w:tcW w:w="850" w:type="dxa"/>
          </w:tcPr>
          <w:p w14:paraId="3ED6F6AE" w14:textId="77777777" w:rsidR="0072633F" w:rsidRDefault="0072633F" w:rsidP="00552460">
            <w:pPr>
              <w:jc w:val="center"/>
              <w:rPr>
                <w:b/>
                <w:bCs/>
              </w:rPr>
            </w:pPr>
          </w:p>
        </w:tc>
        <w:tc>
          <w:tcPr>
            <w:tcW w:w="1696" w:type="dxa"/>
          </w:tcPr>
          <w:p w14:paraId="57C2371E" w14:textId="77777777" w:rsidR="0072633F" w:rsidRDefault="0072633F" w:rsidP="00552460">
            <w:pPr>
              <w:jc w:val="center"/>
              <w:rPr>
                <w:b/>
                <w:bCs/>
              </w:rPr>
            </w:pPr>
          </w:p>
        </w:tc>
      </w:tr>
      <w:tr w:rsidR="0072633F" w14:paraId="688D2960" w14:textId="77777777" w:rsidTr="00552460">
        <w:tc>
          <w:tcPr>
            <w:tcW w:w="485" w:type="dxa"/>
          </w:tcPr>
          <w:p w14:paraId="59530C2A" w14:textId="77777777" w:rsidR="0072633F" w:rsidRDefault="0072633F" w:rsidP="00552460">
            <w:pPr>
              <w:jc w:val="center"/>
              <w:rPr>
                <w:b/>
                <w:bCs/>
              </w:rPr>
            </w:pPr>
          </w:p>
        </w:tc>
        <w:tc>
          <w:tcPr>
            <w:tcW w:w="2345" w:type="dxa"/>
          </w:tcPr>
          <w:p w14:paraId="620684EB" w14:textId="77777777" w:rsidR="0072633F" w:rsidRDefault="0072633F" w:rsidP="00552460">
            <w:pPr>
              <w:jc w:val="center"/>
              <w:rPr>
                <w:b/>
                <w:bCs/>
              </w:rPr>
            </w:pPr>
          </w:p>
        </w:tc>
        <w:tc>
          <w:tcPr>
            <w:tcW w:w="1418" w:type="dxa"/>
          </w:tcPr>
          <w:p w14:paraId="2F260729" w14:textId="77777777" w:rsidR="0072633F" w:rsidRDefault="0072633F" w:rsidP="00552460">
            <w:pPr>
              <w:jc w:val="center"/>
              <w:rPr>
                <w:b/>
                <w:bCs/>
              </w:rPr>
            </w:pPr>
          </w:p>
        </w:tc>
        <w:tc>
          <w:tcPr>
            <w:tcW w:w="2268" w:type="dxa"/>
          </w:tcPr>
          <w:p w14:paraId="60ED76ED" w14:textId="77777777" w:rsidR="0072633F" w:rsidRDefault="0072633F" w:rsidP="00552460">
            <w:pPr>
              <w:jc w:val="center"/>
              <w:rPr>
                <w:b/>
                <w:bCs/>
              </w:rPr>
            </w:pPr>
          </w:p>
        </w:tc>
        <w:tc>
          <w:tcPr>
            <w:tcW w:w="850" w:type="dxa"/>
          </w:tcPr>
          <w:p w14:paraId="10F8436F" w14:textId="77777777" w:rsidR="0072633F" w:rsidRDefault="0072633F" w:rsidP="00552460">
            <w:pPr>
              <w:jc w:val="center"/>
              <w:rPr>
                <w:b/>
                <w:bCs/>
              </w:rPr>
            </w:pPr>
          </w:p>
        </w:tc>
        <w:tc>
          <w:tcPr>
            <w:tcW w:w="1696" w:type="dxa"/>
          </w:tcPr>
          <w:p w14:paraId="1F3FAAEE" w14:textId="77777777" w:rsidR="0072633F" w:rsidRDefault="0072633F" w:rsidP="00552460">
            <w:pPr>
              <w:jc w:val="center"/>
              <w:rPr>
                <w:b/>
                <w:bCs/>
              </w:rPr>
            </w:pPr>
          </w:p>
        </w:tc>
      </w:tr>
      <w:tr w:rsidR="0072633F" w14:paraId="5415F867" w14:textId="77777777" w:rsidTr="00552460">
        <w:tc>
          <w:tcPr>
            <w:tcW w:w="485" w:type="dxa"/>
          </w:tcPr>
          <w:p w14:paraId="0A793B91" w14:textId="77777777" w:rsidR="0072633F" w:rsidRDefault="0072633F" w:rsidP="00552460">
            <w:pPr>
              <w:jc w:val="center"/>
              <w:rPr>
                <w:b/>
                <w:bCs/>
              </w:rPr>
            </w:pPr>
          </w:p>
        </w:tc>
        <w:tc>
          <w:tcPr>
            <w:tcW w:w="2345" w:type="dxa"/>
          </w:tcPr>
          <w:p w14:paraId="67EEEE88" w14:textId="77777777" w:rsidR="0072633F" w:rsidRDefault="0072633F" w:rsidP="00552460">
            <w:pPr>
              <w:jc w:val="center"/>
              <w:rPr>
                <w:b/>
                <w:bCs/>
              </w:rPr>
            </w:pPr>
          </w:p>
        </w:tc>
        <w:tc>
          <w:tcPr>
            <w:tcW w:w="1418" w:type="dxa"/>
          </w:tcPr>
          <w:p w14:paraId="5441D4D6" w14:textId="77777777" w:rsidR="0072633F" w:rsidRDefault="0072633F" w:rsidP="00552460">
            <w:pPr>
              <w:jc w:val="center"/>
              <w:rPr>
                <w:b/>
                <w:bCs/>
              </w:rPr>
            </w:pPr>
          </w:p>
        </w:tc>
        <w:tc>
          <w:tcPr>
            <w:tcW w:w="2268" w:type="dxa"/>
          </w:tcPr>
          <w:p w14:paraId="7C8EF220" w14:textId="77777777" w:rsidR="0072633F" w:rsidRDefault="0072633F" w:rsidP="00552460">
            <w:pPr>
              <w:jc w:val="center"/>
              <w:rPr>
                <w:b/>
                <w:bCs/>
              </w:rPr>
            </w:pPr>
          </w:p>
        </w:tc>
        <w:tc>
          <w:tcPr>
            <w:tcW w:w="850" w:type="dxa"/>
          </w:tcPr>
          <w:p w14:paraId="12EBB468" w14:textId="77777777" w:rsidR="0072633F" w:rsidRDefault="0072633F" w:rsidP="00552460">
            <w:pPr>
              <w:jc w:val="center"/>
              <w:rPr>
                <w:b/>
                <w:bCs/>
              </w:rPr>
            </w:pPr>
          </w:p>
        </w:tc>
        <w:tc>
          <w:tcPr>
            <w:tcW w:w="1696" w:type="dxa"/>
          </w:tcPr>
          <w:p w14:paraId="7774BA24" w14:textId="77777777" w:rsidR="0072633F" w:rsidRDefault="0072633F" w:rsidP="00552460">
            <w:pPr>
              <w:jc w:val="center"/>
              <w:rPr>
                <w:b/>
                <w:bCs/>
              </w:rPr>
            </w:pPr>
          </w:p>
        </w:tc>
      </w:tr>
      <w:tr w:rsidR="0072633F" w14:paraId="126DA0C0" w14:textId="77777777" w:rsidTr="00552460">
        <w:tc>
          <w:tcPr>
            <w:tcW w:w="485" w:type="dxa"/>
          </w:tcPr>
          <w:p w14:paraId="69E77509" w14:textId="77777777" w:rsidR="0072633F" w:rsidRDefault="0072633F" w:rsidP="00552460">
            <w:pPr>
              <w:jc w:val="center"/>
              <w:rPr>
                <w:b/>
                <w:bCs/>
              </w:rPr>
            </w:pPr>
          </w:p>
        </w:tc>
        <w:tc>
          <w:tcPr>
            <w:tcW w:w="2345" w:type="dxa"/>
          </w:tcPr>
          <w:p w14:paraId="6F81D081" w14:textId="77777777" w:rsidR="0072633F" w:rsidRDefault="0072633F" w:rsidP="00552460">
            <w:pPr>
              <w:jc w:val="center"/>
              <w:rPr>
                <w:b/>
                <w:bCs/>
              </w:rPr>
            </w:pPr>
          </w:p>
        </w:tc>
        <w:tc>
          <w:tcPr>
            <w:tcW w:w="1418" w:type="dxa"/>
          </w:tcPr>
          <w:p w14:paraId="6228D6D4" w14:textId="77777777" w:rsidR="0072633F" w:rsidRDefault="0072633F" w:rsidP="00552460">
            <w:pPr>
              <w:jc w:val="center"/>
              <w:rPr>
                <w:b/>
                <w:bCs/>
              </w:rPr>
            </w:pPr>
          </w:p>
        </w:tc>
        <w:tc>
          <w:tcPr>
            <w:tcW w:w="2268" w:type="dxa"/>
          </w:tcPr>
          <w:p w14:paraId="53C6677E" w14:textId="77777777" w:rsidR="0072633F" w:rsidRDefault="0072633F" w:rsidP="00552460">
            <w:pPr>
              <w:jc w:val="center"/>
              <w:rPr>
                <w:b/>
                <w:bCs/>
              </w:rPr>
            </w:pPr>
          </w:p>
        </w:tc>
        <w:tc>
          <w:tcPr>
            <w:tcW w:w="850" w:type="dxa"/>
          </w:tcPr>
          <w:p w14:paraId="7D7D3CDD" w14:textId="77777777" w:rsidR="0072633F" w:rsidRDefault="0072633F" w:rsidP="00552460">
            <w:pPr>
              <w:jc w:val="center"/>
              <w:rPr>
                <w:b/>
                <w:bCs/>
              </w:rPr>
            </w:pPr>
          </w:p>
        </w:tc>
        <w:tc>
          <w:tcPr>
            <w:tcW w:w="1696" w:type="dxa"/>
          </w:tcPr>
          <w:p w14:paraId="4894E04C" w14:textId="77777777" w:rsidR="0072633F" w:rsidRDefault="0072633F" w:rsidP="00552460">
            <w:pPr>
              <w:jc w:val="center"/>
              <w:rPr>
                <w:b/>
                <w:bCs/>
              </w:rPr>
            </w:pPr>
          </w:p>
        </w:tc>
      </w:tr>
      <w:tr w:rsidR="0072633F" w14:paraId="3BB64D75" w14:textId="77777777" w:rsidTr="00552460">
        <w:tc>
          <w:tcPr>
            <w:tcW w:w="485" w:type="dxa"/>
          </w:tcPr>
          <w:p w14:paraId="12BC90C3" w14:textId="77777777" w:rsidR="0072633F" w:rsidRDefault="0072633F" w:rsidP="00552460">
            <w:pPr>
              <w:jc w:val="center"/>
              <w:rPr>
                <w:b/>
                <w:bCs/>
              </w:rPr>
            </w:pPr>
          </w:p>
        </w:tc>
        <w:tc>
          <w:tcPr>
            <w:tcW w:w="2345" w:type="dxa"/>
          </w:tcPr>
          <w:p w14:paraId="670A465B" w14:textId="77777777" w:rsidR="0072633F" w:rsidRDefault="0072633F" w:rsidP="00552460">
            <w:pPr>
              <w:jc w:val="center"/>
              <w:rPr>
                <w:b/>
                <w:bCs/>
              </w:rPr>
            </w:pPr>
          </w:p>
        </w:tc>
        <w:tc>
          <w:tcPr>
            <w:tcW w:w="1418" w:type="dxa"/>
          </w:tcPr>
          <w:p w14:paraId="1039EFC5" w14:textId="77777777" w:rsidR="0072633F" w:rsidRDefault="0072633F" w:rsidP="00552460">
            <w:pPr>
              <w:jc w:val="center"/>
              <w:rPr>
                <w:b/>
                <w:bCs/>
              </w:rPr>
            </w:pPr>
          </w:p>
        </w:tc>
        <w:tc>
          <w:tcPr>
            <w:tcW w:w="2268" w:type="dxa"/>
          </w:tcPr>
          <w:p w14:paraId="19B022D3" w14:textId="77777777" w:rsidR="0072633F" w:rsidRDefault="0072633F" w:rsidP="00552460">
            <w:pPr>
              <w:jc w:val="center"/>
              <w:rPr>
                <w:b/>
                <w:bCs/>
              </w:rPr>
            </w:pPr>
          </w:p>
        </w:tc>
        <w:tc>
          <w:tcPr>
            <w:tcW w:w="850" w:type="dxa"/>
          </w:tcPr>
          <w:p w14:paraId="1534AC5B" w14:textId="77777777" w:rsidR="0072633F" w:rsidRDefault="0072633F" w:rsidP="00552460">
            <w:pPr>
              <w:jc w:val="center"/>
              <w:rPr>
                <w:b/>
                <w:bCs/>
              </w:rPr>
            </w:pPr>
          </w:p>
        </w:tc>
        <w:tc>
          <w:tcPr>
            <w:tcW w:w="1696" w:type="dxa"/>
          </w:tcPr>
          <w:p w14:paraId="20C4DF46" w14:textId="77777777" w:rsidR="0072633F" w:rsidRDefault="0072633F" w:rsidP="00552460">
            <w:pPr>
              <w:jc w:val="center"/>
              <w:rPr>
                <w:b/>
                <w:bCs/>
              </w:rPr>
            </w:pPr>
          </w:p>
        </w:tc>
      </w:tr>
      <w:tr w:rsidR="0072633F" w14:paraId="11C85E38" w14:textId="77777777" w:rsidTr="00552460">
        <w:tc>
          <w:tcPr>
            <w:tcW w:w="485" w:type="dxa"/>
          </w:tcPr>
          <w:p w14:paraId="5BC650DA" w14:textId="77777777" w:rsidR="0072633F" w:rsidRDefault="0072633F" w:rsidP="00552460">
            <w:pPr>
              <w:jc w:val="center"/>
              <w:rPr>
                <w:b/>
                <w:bCs/>
              </w:rPr>
            </w:pPr>
          </w:p>
        </w:tc>
        <w:tc>
          <w:tcPr>
            <w:tcW w:w="2345" w:type="dxa"/>
          </w:tcPr>
          <w:p w14:paraId="6218A2BF" w14:textId="77777777" w:rsidR="0072633F" w:rsidRDefault="0072633F" w:rsidP="00552460">
            <w:pPr>
              <w:jc w:val="center"/>
              <w:rPr>
                <w:b/>
                <w:bCs/>
              </w:rPr>
            </w:pPr>
          </w:p>
        </w:tc>
        <w:tc>
          <w:tcPr>
            <w:tcW w:w="1418" w:type="dxa"/>
          </w:tcPr>
          <w:p w14:paraId="66285446" w14:textId="77777777" w:rsidR="0072633F" w:rsidRDefault="0072633F" w:rsidP="00552460">
            <w:pPr>
              <w:jc w:val="center"/>
              <w:rPr>
                <w:b/>
                <w:bCs/>
              </w:rPr>
            </w:pPr>
          </w:p>
        </w:tc>
        <w:tc>
          <w:tcPr>
            <w:tcW w:w="2268" w:type="dxa"/>
          </w:tcPr>
          <w:p w14:paraId="3435E7EF" w14:textId="77777777" w:rsidR="0072633F" w:rsidRDefault="0072633F" w:rsidP="00552460">
            <w:pPr>
              <w:jc w:val="center"/>
              <w:rPr>
                <w:b/>
                <w:bCs/>
              </w:rPr>
            </w:pPr>
          </w:p>
        </w:tc>
        <w:tc>
          <w:tcPr>
            <w:tcW w:w="850" w:type="dxa"/>
          </w:tcPr>
          <w:p w14:paraId="130F81E3" w14:textId="77777777" w:rsidR="0072633F" w:rsidRDefault="0072633F" w:rsidP="00552460">
            <w:pPr>
              <w:jc w:val="center"/>
              <w:rPr>
                <w:b/>
                <w:bCs/>
              </w:rPr>
            </w:pPr>
          </w:p>
        </w:tc>
        <w:tc>
          <w:tcPr>
            <w:tcW w:w="1696" w:type="dxa"/>
          </w:tcPr>
          <w:p w14:paraId="54F68E92" w14:textId="77777777" w:rsidR="0072633F" w:rsidRDefault="0072633F" w:rsidP="00552460">
            <w:pPr>
              <w:jc w:val="center"/>
              <w:rPr>
                <w:b/>
                <w:bCs/>
              </w:rPr>
            </w:pPr>
          </w:p>
        </w:tc>
      </w:tr>
      <w:tr w:rsidR="0072633F" w14:paraId="4ABA7B2D" w14:textId="77777777" w:rsidTr="00552460">
        <w:tc>
          <w:tcPr>
            <w:tcW w:w="485" w:type="dxa"/>
          </w:tcPr>
          <w:p w14:paraId="4ED34264" w14:textId="77777777" w:rsidR="0072633F" w:rsidRDefault="0072633F" w:rsidP="00552460">
            <w:pPr>
              <w:jc w:val="center"/>
              <w:rPr>
                <w:b/>
                <w:bCs/>
              </w:rPr>
            </w:pPr>
          </w:p>
        </w:tc>
        <w:tc>
          <w:tcPr>
            <w:tcW w:w="2345" w:type="dxa"/>
          </w:tcPr>
          <w:p w14:paraId="19A6CB13" w14:textId="77777777" w:rsidR="0072633F" w:rsidRDefault="0072633F" w:rsidP="00552460">
            <w:pPr>
              <w:jc w:val="center"/>
              <w:rPr>
                <w:b/>
                <w:bCs/>
              </w:rPr>
            </w:pPr>
          </w:p>
        </w:tc>
        <w:tc>
          <w:tcPr>
            <w:tcW w:w="1418" w:type="dxa"/>
          </w:tcPr>
          <w:p w14:paraId="2EC95C17" w14:textId="77777777" w:rsidR="0072633F" w:rsidRDefault="0072633F" w:rsidP="00552460">
            <w:pPr>
              <w:jc w:val="center"/>
              <w:rPr>
                <w:b/>
                <w:bCs/>
              </w:rPr>
            </w:pPr>
          </w:p>
        </w:tc>
        <w:tc>
          <w:tcPr>
            <w:tcW w:w="2268" w:type="dxa"/>
          </w:tcPr>
          <w:p w14:paraId="7DDE9D11" w14:textId="77777777" w:rsidR="0072633F" w:rsidRDefault="0072633F" w:rsidP="00552460">
            <w:pPr>
              <w:jc w:val="center"/>
              <w:rPr>
                <w:b/>
                <w:bCs/>
              </w:rPr>
            </w:pPr>
          </w:p>
        </w:tc>
        <w:tc>
          <w:tcPr>
            <w:tcW w:w="850" w:type="dxa"/>
          </w:tcPr>
          <w:p w14:paraId="603C96A6" w14:textId="77777777" w:rsidR="0072633F" w:rsidRDefault="0072633F" w:rsidP="00552460">
            <w:pPr>
              <w:jc w:val="center"/>
              <w:rPr>
                <w:b/>
                <w:bCs/>
              </w:rPr>
            </w:pPr>
          </w:p>
        </w:tc>
        <w:tc>
          <w:tcPr>
            <w:tcW w:w="1696" w:type="dxa"/>
          </w:tcPr>
          <w:p w14:paraId="0F6C59B7" w14:textId="77777777" w:rsidR="0072633F" w:rsidRDefault="0072633F" w:rsidP="00552460">
            <w:pPr>
              <w:jc w:val="center"/>
              <w:rPr>
                <w:b/>
                <w:bCs/>
              </w:rPr>
            </w:pPr>
          </w:p>
        </w:tc>
      </w:tr>
      <w:tr w:rsidR="0072633F" w14:paraId="047B2B38" w14:textId="77777777" w:rsidTr="00552460">
        <w:tc>
          <w:tcPr>
            <w:tcW w:w="485" w:type="dxa"/>
          </w:tcPr>
          <w:p w14:paraId="6F1441F0" w14:textId="77777777" w:rsidR="0072633F" w:rsidRDefault="0072633F" w:rsidP="00552460">
            <w:pPr>
              <w:jc w:val="center"/>
              <w:rPr>
                <w:b/>
                <w:bCs/>
              </w:rPr>
            </w:pPr>
          </w:p>
        </w:tc>
        <w:tc>
          <w:tcPr>
            <w:tcW w:w="2345" w:type="dxa"/>
          </w:tcPr>
          <w:p w14:paraId="77329729" w14:textId="77777777" w:rsidR="0072633F" w:rsidRDefault="0072633F" w:rsidP="00552460">
            <w:pPr>
              <w:jc w:val="center"/>
              <w:rPr>
                <w:b/>
                <w:bCs/>
              </w:rPr>
            </w:pPr>
          </w:p>
        </w:tc>
        <w:tc>
          <w:tcPr>
            <w:tcW w:w="1418" w:type="dxa"/>
          </w:tcPr>
          <w:p w14:paraId="6ADDED36" w14:textId="77777777" w:rsidR="0072633F" w:rsidRDefault="0072633F" w:rsidP="00552460">
            <w:pPr>
              <w:jc w:val="center"/>
              <w:rPr>
                <w:b/>
                <w:bCs/>
              </w:rPr>
            </w:pPr>
          </w:p>
        </w:tc>
        <w:tc>
          <w:tcPr>
            <w:tcW w:w="2268" w:type="dxa"/>
          </w:tcPr>
          <w:p w14:paraId="5EE2316B" w14:textId="77777777" w:rsidR="0072633F" w:rsidRDefault="0072633F" w:rsidP="00552460">
            <w:pPr>
              <w:jc w:val="center"/>
              <w:rPr>
                <w:b/>
                <w:bCs/>
              </w:rPr>
            </w:pPr>
          </w:p>
        </w:tc>
        <w:tc>
          <w:tcPr>
            <w:tcW w:w="850" w:type="dxa"/>
          </w:tcPr>
          <w:p w14:paraId="268EB901" w14:textId="77777777" w:rsidR="0072633F" w:rsidRDefault="0072633F" w:rsidP="00552460">
            <w:pPr>
              <w:jc w:val="center"/>
              <w:rPr>
                <w:b/>
                <w:bCs/>
              </w:rPr>
            </w:pPr>
          </w:p>
        </w:tc>
        <w:tc>
          <w:tcPr>
            <w:tcW w:w="1696" w:type="dxa"/>
          </w:tcPr>
          <w:p w14:paraId="4C5C1AC1" w14:textId="77777777" w:rsidR="0072633F" w:rsidRDefault="0072633F" w:rsidP="00552460">
            <w:pPr>
              <w:jc w:val="center"/>
              <w:rPr>
                <w:b/>
                <w:bCs/>
              </w:rPr>
            </w:pPr>
          </w:p>
        </w:tc>
      </w:tr>
      <w:tr w:rsidR="0072633F" w14:paraId="73E73B7E" w14:textId="77777777" w:rsidTr="00552460">
        <w:tc>
          <w:tcPr>
            <w:tcW w:w="485" w:type="dxa"/>
          </w:tcPr>
          <w:p w14:paraId="0435B34D" w14:textId="77777777" w:rsidR="0072633F" w:rsidRDefault="0072633F" w:rsidP="00552460">
            <w:pPr>
              <w:jc w:val="center"/>
              <w:rPr>
                <w:b/>
                <w:bCs/>
              </w:rPr>
            </w:pPr>
          </w:p>
        </w:tc>
        <w:tc>
          <w:tcPr>
            <w:tcW w:w="2345" w:type="dxa"/>
          </w:tcPr>
          <w:p w14:paraId="1B2C4E0B" w14:textId="77777777" w:rsidR="0072633F" w:rsidRDefault="0072633F" w:rsidP="00552460">
            <w:pPr>
              <w:jc w:val="center"/>
              <w:rPr>
                <w:b/>
                <w:bCs/>
              </w:rPr>
            </w:pPr>
          </w:p>
        </w:tc>
        <w:tc>
          <w:tcPr>
            <w:tcW w:w="1418" w:type="dxa"/>
          </w:tcPr>
          <w:p w14:paraId="0DBAB0E6" w14:textId="77777777" w:rsidR="0072633F" w:rsidRDefault="0072633F" w:rsidP="00552460">
            <w:pPr>
              <w:jc w:val="center"/>
              <w:rPr>
                <w:b/>
                <w:bCs/>
              </w:rPr>
            </w:pPr>
          </w:p>
        </w:tc>
        <w:tc>
          <w:tcPr>
            <w:tcW w:w="2268" w:type="dxa"/>
          </w:tcPr>
          <w:p w14:paraId="4E21242C" w14:textId="77777777" w:rsidR="0072633F" w:rsidRDefault="0072633F" w:rsidP="00552460">
            <w:pPr>
              <w:jc w:val="center"/>
              <w:rPr>
                <w:b/>
                <w:bCs/>
              </w:rPr>
            </w:pPr>
          </w:p>
        </w:tc>
        <w:tc>
          <w:tcPr>
            <w:tcW w:w="850" w:type="dxa"/>
          </w:tcPr>
          <w:p w14:paraId="687583CC" w14:textId="77777777" w:rsidR="0072633F" w:rsidRDefault="0072633F" w:rsidP="00552460">
            <w:pPr>
              <w:jc w:val="center"/>
              <w:rPr>
                <w:b/>
                <w:bCs/>
              </w:rPr>
            </w:pPr>
          </w:p>
        </w:tc>
        <w:tc>
          <w:tcPr>
            <w:tcW w:w="1696" w:type="dxa"/>
          </w:tcPr>
          <w:p w14:paraId="7F4E24D0" w14:textId="77777777" w:rsidR="0072633F" w:rsidRDefault="0072633F" w:rsidP="00552460">
            <w:pPr>
              <w:jc w:val="center"/>
              <w:rPr>
                <w:b/>
                <w:bCs/>
              </w:rPr>
            </w:pPr>
          </w:p>
        </w:tc>
      </w:tr>
      <w:tr w:rsidR="0072633F" w14:paraId="06A83577" w14:textId="77777777" w:rsidTr="00552460">
        <w:tc>
          <w:tcPr>
            <w:tcW w:w="485" w:type="dxa"/>
          </w:tcPr>
          <w:p w14:paraId="08E23B66" w14:textId="77777777" w:rsidR="0072633F" w:rsidRDefault="0072633F" w:rsidP="00552460">
            <w:pPr>
              <w:jc w:val="center"/>
              <w:rPr>
                <w:b/>
                <w:bCs/>
              </w:rPr>
            </w:pPr>
          </w:p>
        </w:tc>
        <w:tc>
          <w:tcPr>
            <w:tcW w:w="2345" w:type="dxa"/>
          </w:tcPr>
          <w:p w14:paraId="6A0D7DD0" w14:textId="77777777" w:rsidR="0072633F" w:rsidRDefault="0072633F" w:rsidP="00552460">
            <w:pPr>
              <w:jc w:val="center"/>
              <w:rPr>
                <w:b/>
                <w:bCs/>
              </w:rPr>
            </w:pPr>
          </w:p>
        </w:tc>
        <w:tc>
          <w:tcPr>
            <w:tcW w:w="1418" w:type="dxa"/>
          </w:tcPr>
          <w:p w14:paraId="22A07286" w14:textId="77777777" w:rsidR="0072633F" w:rsidRDefault="0072633F" w:rsidP="00552460">
            <w:pPr>
              <w:jc w:val="center"/>
              <w:rPr>
                <w:b/>
                <w:bCs/>
              </w:rPr>
            </w:pPr>
          </w:p>
        </w:tc>
        <w:tc>
          <w:tcPr>
            <w:tcW w:w="2268" w:type="dxa"/>
          </w:tcPr>
          <w:p w14:paraId="00564FFB" w14:textId="77777777" w:rsidR="0072633F" w:rsidRDefault="0072633F" w:rsidP="00552460">
            <w:pPr>
              <w:jc w:val="center"/>
              <w:rPr>
                <w:b/>
                <w:bCs/>
              </w:rPr>
            </w:pPr>
          </w:p>
        </w:tc>
        <w:tc>
          <w:tcPr>
            <w:tcW w:w="850" w:type="dxa"/>
          </w:tcPr>
          <w:p w14:paraId="0A4706BC" w14:textId="77777777" w:rsidR="0072633F" w:rsidRDefault="0072633F" w:rsidP="00552460">
            <w:pPr>
              <w:jc w:val="center"/>
              <w:rPr>
                <w:b/>
                <w:bCs/>
              </w:rPr>
            </w:pPr>
          </w:p>
        </w:tc>
        <w:tc>
          <w:tcPr>
            <w:tcW w:w="1696" w:type="dxa"/>
          </w:tcPr>
          <w:p w14:paraId="61DA16C4" w14:textId="77777777" w:rsidR="0072633F" w:rsidRDefault="0072633F" w:rsidP="00552460">
            <w:pPr>
              <w:jc w:val="center"/>
              <w:rPr>
                <w:b/>
                <w:bCs/>
              </w:rPr>
            </w:pPr>
          </w:p>
        </w:tc>
      </w:tr>
      <w:tr w:rsidR="0072633F" w14:paraId="0AB27975" w14:textId="77777777" w:rsidTr="00552460">
        <w:tc>
          <w:tcPr>
            <w:tcW w:w="485" w:type="dxa"/>
          </w:tcPr>
          <w:p w14:paraId="7E17B95E" w14:textId="77777777" w:rsidR="0072633F" w:rsidRDefault="0072633F" w:rsidP="00552460">
            <w:pPr>
              <w:jc w:val="center"/>
              <w:rPr>
                <w:b/>
                <w:bCs/>
              </w:rPr>
            </w:pPr>
          </w:p>
        </w:tc>
        <w:tc>
          <w:tcPr>
            <w:tcW w:w="2345" w:type="dxa"/>
          </w:tcPr>
          <w:p w14:paraId="6F2F529E" w14:textId="77777777" w:rsidR="0072633F" w:rsidRDefault="0072633F" w:rsidP="00552460">
            <w:pPr>
              <w:jc w:val="center"/>
              <w:rPr>
                <w:b/>
                <w:bCs/>
              </w:rPr>
            </w:pPr>
          </w:p>
        </w:tc>
        <w:tc>
          <w:tcPr>
            <w:tcW w:w="1418" w:type="dxa"/>
          </w:tcPr>
          <w:p w14:paraId="058160D4" w14:textId="77777777" w:rsidR="0072633F" w:rsidRDefault="0072633F" w:rsidP="00552460">
            <w:pPr>
              <w:jc w:val="center"/>
              <w:rPr>
                <w:b/>
                <w:bCs/>
              </w:rPr>
            </w:pPr>
          </w:p>
        </w:tc>
        <w:tc>
          <w:tcPr>
            <w:tcW w:w="2268" w:type="dxa"/>
          </w:tcPr>
          <w:p w14:paraId="4F6C4802" w14:textId="77777777" w:rsidR="0072633F" w:rsidRDefault="0072633F" w:rsidP="00552460">
            <w:pPr>
              <w:jc w:val="center"/>
              <w:rPr>
                <w:b/>
                <w:bCs/>
              </w:rPr>
            </w:pPr>
          </w:p>
        </w:tc>
        <w:tc>
          <w:tcPr>
            <w:tcW w:w="850" w:type="dxa"/>
          </w:tcPr>
          <w:p w14:paraId="081347E7" w14:textId="77777777" w:rsidR="0072633F" w:rsidRDefault="0072633F" w:rsidP="00552460">
            <w:pPr>
              <w:jc w:val="center"/>
              <w:rPr>
                <w:b/>
                <w:bCs/>
              </w:rPr>
            </w:pPr>
          </w:p>
        </w:tc>
        <w:tc>
          <w:tcPr>
            <w:tcW w:w="1696" w:type="dxa"/>
          </w:tcPr>
          <w:p w14:paraId="66BA0DDB" w14:textId="77777777" w:rsidR="0072633F" w:rsidRDefault="0072633F" w:rsidP="00552460">
            <w:pPr>
              <w:jc w:val="center"/>
              <w:rPr>
                <w:b/>
                <w:bCs/>
              </w:rPr>
            </w:pPr>
          </w:p>
        </w:tc>
      </w:tr>
      <w:tr w:rsidR="0072633F" w14:paraId="420461E7" w14:textId="77777777" w:rsidTr="00552460">
        <w:tc>
          <w:tcPr>
            <w:tcW w:w="485" w:type="dxa"/>
          </w:tcPr>
          <w:p w14:paraId="7BEA2A62" w14:textId="77777777" w:rsidR="0072633F" w:rsidRDefault="0072633F" w:rsidP="00552460">
            <w:pPr>
              <w:jc w:val="center"/>
              <w:rPr>
                <w:b/>
                <w:bCs/>
              </w:rPr>
            </w:pPr>
          </w:p>
        </w:tc>
        <w:tc>
          <w:tcPr>
            <w:tcW w:w="2345" w:type="dxa"/>
          </w:tcPr>
          <w:p w14:paraId="6168EA3C" w14:textId="77777777" w:rsidR="0072633F" w:rsidRDefault="0072633F" w:rsidP="00552460">
            <w:pPr>
              <w:jc w:val="center"/>
              <w:rPr>
                <w:b/>
                <w:bCs/>
              </w:rPr>
            </w:pPr>
          </w:p>
        </w:tc>
        <w:tc>
          <w:tcPr>
            <w:tcW w:w="1418" w:type="dxa"/>
          </w:tcPr>
          <w:p w14:paraId="10EEEAB9" w14:textId="77777777" w:rsidR="0072633F" w:rsidRDefault="0072633F" w:rsidP="00552460">
            <w:pPr>
              <w:jc w:val="center"/>
              <w:rPr>
                <w:b/>
                <w:bCs/>
              </w:rPr>
            </w:pPr>
          </w:p>
        </w:tc>
        <w:tc>
          <w:tcPr>
            <w:tcW w:w="2268" w:type="dxa"/>
          </w:tcPr>
          <w:p w14:paraId="38AF7667" w14:textId="77777777" w:rsidR="0072633F" w:rsidRDefault="0072633F" w:rsidP="00552460">
            <w:pPr>
              <w:jc w:val="center"/>
              <w:rPr>
                <w:b/>
                <w:bCs/>
              </w:rPr>
            </w:pPr>
          </w:p>
        </w:tc>
        <w:tc>
          <w:tcPr>
            <w:tcW w:w="850" w:type="dxa"/>
          </w:tcPr>
          <w:p w14:paraId="3E5E13ED" w14:textId="77777777" w:rsidR="0072633F" w:rsidRDefault="0072633F" w:rsidP="00552460">
            <w:pPr>
              <w:jc w:val="center"/>
              <w:rPr>
                <w:b/>
                <w:bCs/>
              </w:rPr>
            </w:pPr>
          </w:p>
        </w:tc>
        <w:tc>
          <w:tcPr>
            <w:tcW w:w="1696" w:type="dxa"/>
          </w:tcPr>
          <w:p w14:paraId="3A2F4204" w14:textId="77777777" w:rsidR="0072633F" w:rsidRDefault="0072633F" w:rsidP="00552460">
            <w:pPr>
              <w:jc w:val="center"/>
              <w:rPr>
                <w:b/>
                <w:bCs/>
              </w:rPr>
            </w:pPr>
          </w:p>
        </w:tc>
      </w:tr>
      <w:tr w:rsidR="0072633F" w14:paraId="39389D3F" w14:textId="77777777" w:rsidTr="00552460">
        <w:tc>
          <w:tcPr>
            <w:tcW w:w="485" w:type="dxa"/>
          </w:tcPr>
          <w:p w14:paraId="3D2CBB93" w14:textId="77777777" w:rsidR="0072633F" w:rsidRDefault="0072633F" w:rsidP="00552460">
            <w:pPr>
              <w:jc w:val="center"/>
              <w:rPr>
                <w:b/>
                <w:bCs/>
              </w:rPr>
            </w:pPr>
          </w:p>
        </w:tc>
        <w:tc>
          <w:tcPr>
            <w:tcW w:w="2345" w:type="dxa"/>
          </w:tcPr>
          <w:p w14:paraId="7824DC60" w14:textId="77777777" w:rsidR="0072633F" w:rsidRDefault="0072633F" w:rsidP="00552460">
            <w:pPr>
              <w:jc w:val="center"/>
              <w:rPr>
                <w:b/>
                <w:bCs/>
              </w:rPr>
            </w:pPr>
          </w:p>
        </w:tc>
        <w:tc>
          <w:tcPr>
            <w:tcW w:w="1418" w:type="dxa"/>
          </w:tcPr>
          <w:p w14:paraId="3927573F" w14:textId="77777777" w:rsidR="0072633F" w:rsidRDefault="0072633F" w:rsidP="00552460">
            <w:pPr>
              <w:jc w:val="center"/>
              <w:rPr>
                <w:b/>
                <w:bCs/>
              </w:rPr>
            </w:pPr>
          </w:p>
        </w:tc>
        <w:tc>
          <w:tcPr>
            <w:tcW w:w="2268" w:type="dxa"/>
          </w:tcPr>
          <w:p w14:paraId="354AD5D8" w14:textId="77777777" w:rsidR="0072633F" w:rsidRDefault="0072633F" w:rsidP="00552460">
            <w:pPr>
              <w:jc w:val="center"/>
              <w:rPr>
                <w:b/>
                <w:bCs/>
              </w:rPr>
            </w:pPr>
          </w:p>
        </w:tc>
        <w:tc>
          <w:tcPr>
            <w:tcW w:w="850" w:type="dxa"/>
          </w:tcPr>
          <w:p w14:paraId="12FA7DAA" w14:textId="77777777" w:rsidR="0072633F" w:rsidRDefault="0072633F" w:rsidP="00552460">
            <w:pPr>
              <w:jc w:val="center"/>
              <w:rPr>
                <w:b/>
                <w:bCs/>
              </w:rPr>
            </w:pPr>
          </w:p>
        </w:tc>
        <w:tc>
          <w:tcPr>
            <w:tcW w:w="1696" w:type="dxa"/>
          </w:tcPr>
          <w:p w14:paraId="2EB38D18" w14:textId="77777777" w:rsidR="0072633F" w:rsidRDefault="0072633F" w:rsidP="00552460">
            <w:pPr>
              <w:jc w:val="center"/>
              <w:rPr>
                <w:b/>
                <w:bCs/>
              </w:rPr>
            </w:pPr>
          </w:p>
        </w:tc>
      </w:tr>
      <w:tr w:rsidR="0072633F" w14:paraId="36555CD3" w14:textId="77777777" w:rsidTr="00552460">
        <w:tc>
          <w:tcPr>
            <w:tcW w:w="485" w:type="dxa"/>
          </w:tcPr>
          <w:p w14:paraId="4BF55752" w14:textId="77777777" w:rsidR="0072633F" w:rsidRDefault="0072633F" w:rsidP="00552460">
            <w:pPr>
              <w:jc w:val="center"/>
              <w:rPr>
                <w:b/>
                <w:bCs/>
              </w:rPr>
            </w:pPr>
          </w:p>
        </w:tc>
        <w:tc>
          <w:tcPr>
            <w:tcW w:w="2345" w:type="dxa"/>
          </w:tcPr>
          <w:p w14:paraId="1E23D209" w14:textId="77777777" w:rsidR="0072633F" w:rsidRDefault="0072633F" w:rsidP="00552460">
            <w:pPr>
              <w:jc w:val="center"/>
              <w:rPr>
                <w:b/>
                <w:bCs/>
              </w:rPr>
            </w:pPr>
          </w:p>
        </w:tc>
        <w:tc>
          <w:tcPr>
            <w:tcW w:w="1418" w:type="dxa"/>
          </w:tcPr>
          <w:p w14:paraId="5F3D76AA" w14:textId="77777777" w:rsidR="0072633F" w:rsidRDefault="0072633F" w:rsidP="00552460">
            <w:pPr>
              <w:jc w:val="center"/>
              <w:rPr>
                <w:b/>
                <w:bCs/>
              </w:rPr>
            </w:pPr>
          </w:p>
        </w:tc>
        <w:tc>
          <w:tcPr>
            <w:tcW w:w="2268" w:type="dxa"/>
          </w:tcPr>
          <w:p w14:paraId="53FE37F7" w14:textId="77777777" w:rsidR="0072633F" w:rsidRDefault="0072633F" w:rsidP="00552460">
            <w:pPr>
              <w:jc w:val="center"/>
              <w:rPr>
                <w:b/>
                <w:bCs/>
              </w:rPr>
            </w:pPr>
          </w:p>
        </w:tc>
        <w:tc>
          <w:tcPr>
            <w:tcW w:w="850" w:type="dxa"/>
          </w:tcPr>
          <w:p w14:paraId="5AB5E143" w14:textId="77777777" w:rsidR="0072633F" w:rsidRDefault="0072633F" w:rsidP="00552460">
            <w:pPr>
              <w:jc w:val="center"/>
              <w:rPr>
                <w:b/>
                <w:bCs/>
              </w:rPr>
            </w:pPr>
          </w:p>
        </w:tc>
        <w:tc>
          <w:tcPr>
            <w:tcW w:w="1696" w:type="dxa"/>
          </w:tcPr>
          <w:p w14:paraId="0E8F9BB6" w14:textId="77777777" w:rsidR="0072633F" w:rsidRDefault="0072633F" w:rsidP="00552460">
            <w:pPr>
              <w:jc w:val="center"/>
              <w:rPr>
                <w:b/>
                <w:bCs/>
              </w:rPr>
            </w:pPr>
          </w:p>
        </w:tc>
      </w:tr>
      <w:tr w:rsidR="0072633F" w14:paraId="5D24D500" w14:textId="77777777" w:rsidTr="00552460">
        <w:tc>
          <w:tcPr>
            <w:tcW w:w="485" w:type="dxa"/>
          </w:tcPr>
          <w:p w14:paraId="03D6DDFA" w14:textId="77777777" w:rsidR="0072633F" w:rsidRDefault="0072633F" w:rsidP="00552460">
            <w:pPr>
              <w:jc w:val="center"/>
              <w:rPr>
                <w:b/>
                <w:bCs/>
              </w:rPr>
            </w:pPr>
          </w:p>
        </w:tc>
        <w:tc>
          <w:tcPr>
            <w:tcW w:w="2345" w:type="dxa"/>
          </w:tcPr>
          <w:p w14:paraId="650E72B2" w14:textId="77777777" w:rsidR="0072633F" w:rsidRDefault="0072633F" w:rsidP="00552460">
            <w:pPr>
              <w:jc w:val="center"/>
              <w:rPr>
                <w:b/>
                <w:bCs/>
              </w:rPr>
            </w:pPr>
          </w:p>
        </w:tc>
        <w:tc>
          <w:tcPr>
            <w:tcW w:w="1418" w:type="dxa"/>
          </w:tcPr>
          <w:p w14:paraId="7652FD50" w14:textId="77777777" w:rsidR="0072633F" w:rsidRDefault="0072633F" w:rsidP="00552460">
            <w:pPr>
              <w:jc w:val="center"/>
              <w:rPr>
                <w:b/>
                <w:bCs/>
              </w:rPr>
            </w:pPr>
          </w:p>
        </w:tc>
        <w:tc>
          <w:tcPr>
            <w:tcW w:w="2268" w:type="dxa"/>
          </w:tcPr>
          <w:p w14:paraId="68CCE06B" w14:textId="77777777" w:rsidR="0072633F" w:rsidRDefault="0072633F" w:rsidP="00552460">
            <w:pPr>
              <w:jc w:val="center"/>
              <w:rPr>
                <w:b/>
                <w:bCs/>
              </w:rPr>
            </w:pPr>
          </w:p>
        </w:tc>
        <w:tc>
          <w:tcPr>
            <w:tcW w:w="850" w:type="dxa"/>
          </w:tcPr>
          <w:p w14:paraId="16CA5A8A" w14:textId="77777777" w:rsidR="0072633F" w:rsidRDefault="0072633F" w:rsidP="00552460">
            <w:pPr>
              <w:jc w:val="center"/>
              <w:rPr>
                <w:b/>
                <w:bCs/>
              </w:rPr>
            </w:pPr>
          </w:p>
        </w:tc>
        <w:tc>
          <w:tcPr>
            <w:tcW w:w="1696" w:type="dxa"/>
          </w:tcPr>
          <w:p w14:paraId="6C0028A9" w14:textId="77777777" w:rsidR="0072633F" w:rsidRDefault="0072633F" w:rsidP="00552460">
            <w:pPr>
              <w:jc w:val="center"/>
              <w:rPr>
                <w:b/>
                <w:bCs/>
              </w:rPr>
            </w:pPr>
          </w:p>
        </w:tc>
      </w:tr>
      <w:tr w:rsidR="0072633F" w14:paraId="58EBB6E0" w14:textId="77777777" w:rsidTr="00552460">
        <w:tc>
          <w:tcPr>
            <w:tcW w:w="485" w:type="dxa"/>
          </w:tcPr>
          <w:p w14:paraId="690C59B5" w14:textId="77777777" w:rsidR="0072633F" w:rsidRDefault="0072633F" w:rsidP="00552460">
            <w:pPr>
              <w:jc w:val="center"/>
              <w:rPr>
                <w:b/>
                <w:bCs/>
              </w:rPr>
            </w:pPr>
          </w:p>
        </w:tc>
        <w:tc>
          <w:tcPr>
            <w:tcW w:w="2345" w:type="dxa"/>
          </w:tcPr>
          <w:p w14:paraId="19DA667F" w14:textId="77777777" w:rsidR="0072633F" w:rsidRDefault="0072633F" w:rsidP="00552460">
            <w:pPr>
              <w:jc w:val="center"/>
              <w:rPr>
                <w:b/>
                <w:bCs/>
              </w:rPr>
            </w:pPr>
          </w:p>
        </w:tc>
        <w:tc>
          <w:tcPr>
            <w:tcW w:w="1418" w:type="dxa"/>
          </w:tcPr>
          <w:p w14:paraId="6A9AE5A2" w14:textId="77777777" w:rsidR="0072633F" w:rsidRDefault="0072633F" w:rsidP="00552460">
            <w:pPr>
              <w:jc w:val="center"/>
              <w:rPr>
                <w:b/>
                <w:bCs/>
              </w:rPr>
            </w:pPr>
          </w:p>
        </w:tc>
        <w:tc>
          <w:tcPr>
            <w:tcW w:w="2268" w:type="dxa"/>
          </w:tcPr>
          <w:p w14:paraId="53686D57" w14:textId="77777777" w:rsidR="0072633F" w:rsidRDefault="0072633F" w:rsidP="00552460">
            <w:pPr>
              <w:jc w:val="center"/>
              <w:rPr>
                <w:b/>
                <w:bCs/>
              </w:rPr>
            </w:pPr>
          </w:p>
        </w:tc>
        <w:tc>
          <w:tcPr>
            <w:tcW w:w="850" w:type="dxa"/>
          </w:tcPr>
          <w:p w14:paraId="68377540" w14:textId="77777777" w:rsidR="0072633F" w:rsidRDefault="0072633F" w:rsidP="00552460">
            <w:pPr>
              <w:jc w:val="center"/>
              <w:rPr>
                <w:b/>
                <w:bCs/>
              </w:rPr>
            </w:pPr>
          </w:p>
        </w:tc>
        <w:tc>
          <w:tcPr>
            <w:tcW w:w="1696" w:type="dxa"/>
          </w:tcPr>
          <w:p w14:paraId="3299FF81" w14:textId="77777777" w:rsidR="0072633F" w:rsidRDefault="0072633F" w:rsidP="00552460">
            <w:pPr>
              <w:jc w:val="center"/>
              <w:rPr>
                <w:b/>
                <w:bCs/>
              </w:rPr>
            </w:pPr>
          </w:p>
        </w:tc>
      </w:tr>
      <w:tr w:rsidR="0072633F" w14:paraId="0F598498" w14:textId="77777777" w:rsidTr="00552460">
        <w:tc>
          <w:tcPr>
            <w:tcW w:w="485" w:type="dxa"/>
          </w:tcPr>
          <w:p w14:paraId="65D3A65C" w14:textId="77777777" w:rsidR="0072633F" w:rsidRDefault="0072633F" w:rsidP="00552460">
            <w:pPr>
              <w:jc w:val="center"/>
              <w:rPr>
                <w:b/>
                <w:bCs/>
              </w:rPr>
            </w:pPr>
          </w:p>
        </w:tc>
        <w:tc>
          <w:tcPr>
            <w:tcW w:w="2345" w:type="dxa"/>
          </w:tcPr>
          <w:p w14:paraId="03A20259" w14:textId="77777777" w:rsidR="0072633F" w:rsidRDefault="0072633F" w:rsidP="00552460">
            <w:pPr>
              <w:jc w:val="center"/>
              <w:rPr>
                <w:b/>
                <w:bCs/>
              </w:rPr>
            </w:pPr>
          </w:p>
        </w:tc>
        <w:tc>
          <w:tcPr>
            <w:tcW w:w="1418" w:type="dxa"/>
          </w:tcPr>
          <w:p w14:paraId="7940CB86" w14:textId="77777777" w:rsidR="0072633F" w:rsidRDefault="0072633F" w:rsidP="00552460">
            <w:pPr>
              <w:jc w:val="center"/>
              <w:rPr>
                <w:b/>
                <w:bCs/>
              </w:rPr>
            </w:pPr>
          </w:p>
        </w:tc>
        <w:tc>
          <w:tcPr>
            <w:tcW w:w="2268" w:type="dxa"/>
          </w:tcPr>
          <w:p w14:paraId="45CCC08D" w14:textId="77777777" w:rsidR="0072633F" w:rsidRDefault="0072633F" w:rsidP="00552460">
            <w:pPr>
              <w:jc w:val="center"/>
              <w:rPr>
                <w:b/>
                <w:bCs/>
              </w:rPr>
            </w:pPr>
          </w:p>
        </w:tc>
        <w:tc>
          <w:tcPr>
            <w:tcW w:w="850" w:type="dxa"/>
          </w:tcPr>
          <w:p w14:paraId="5B03B837" w14:textId="77777777" w:rsidR="0072633F" w:rsidRDefault="0072633F" w:rsidP="00552460">
            <w:pPr>
              <w:jc w:val="center"/>
              <w:rPr>
                <w:b/>
                <w:bCs/>
              </w:rPr>
            </w:pPr>
          </w:p>
        </w:tc>
        <w:tc>
          <w:tcPr>
            <w:tcW w:w="1696" w:type="dxa"/>
          </w:tcPr>
          <w:p w14:paraId="38BEEB66" w14:textId="77777777" w:rsidR="0072633F" w:rsidRDefault="0072633F" w:rsidP="00552460">
            <w:pPr>
              <w:jc w:val="center"/>
              <w:rPr>
                <w:b/>
                <w:bCs/>
              </w:rPr>
            </w:pPr>
          </w:p>
        </w:tc>
      </w:tr>
      <w:tr w:rsidR="0072633F" w14:paraId="6FB2A8CA" w14:textId="77777777" w:rsidTr="00552460">
        <w:tc>
          <w:tcPr>
            <w:tcW w:w="485" w:type="dxa"/>
          </w:tcPr>
          <w:p w14:paraId="78407B34" w14:textId="77777777" w:rsidR="0072633F" w:rsidRDefault="0072633F" w:rsidP="00552460">
            <w:pPr>
              <w:jc w:val="center"/>
              <w:rPr>
                <w:b/>
                <w:bCs/>
              </w:rPr>
            </w:pPr>
          </w:p>
        </w:tc>
        <w:tc>
          <w:tcPr>
            <w:tcW w:w="2345" w:type="dxa"/>
          </w:tcPr>
          <w:p w14:paraId="5CC37EBD" w14:textId="77777777" w:rsidR="0072633F" w:rsidRDefault="0072633F" w:rsidP="00552460">
            <w:pPr>
              <w:jc w:val="center"/>
              <w:rPr>
                <w:b/>
                <w:bCs/>
              </w:rPr>
            </w:pPr>
          </w:p>
        </w:tc>
        <w:tc>
          <w:tcPr>
            <w:tcW w:w="1418" w:type="dxa"/>
          </w:tcPr>
          <w:p w14:paraId="52E1F472" w14:textId="77777777" w:rsidR="0072633F" w:rsidRDefault="0072633F" w:rsidP="00552460">
            <w:pPr>
              <w:jc w:val="center"/>
              <w:rPr>
                <w:b/>
                <w:bCs/>
              </w:rPr>
            </w:pPr>
          </w:p>
        </w:tc>
        <w:tc>
          <w:tcPr>
            <w:tcW w:w="2268" w:type="dxa"/>
          </w:tcPr>
          <w:p w14:paraId="416BA6CF" w14:textId="77777777" w:rsidR="0072633F" w:rsidRDefault="0072633F" w:rsidP="00552460">
            <w:pPr>
              <w:jc w:val="center"/>
              <w:rPr>
                <w:b/>
                <w:bCs/>
              </w:rPr>
            </w:pPr>
          </w:p>
        </w:tc>
        <w:tc>
          <w:tcPr>
            <w:tcW w:w="850" w:type="dxa"/>
          </w:tcPr>
          <w:p w14:paraId="59EB3488" w14:textId="77777777" w:rsidR="0072633F" w:rsidRDefault="0072633F" w:rsidP="00552460">
            <w:pPr>
              <w:jc w:val="center"/>
              <w:rPr>
                <w:b/>
                <w:bCs/>
              </w:rPr>
            </w:pPr>
          </w:p>
        </w:tc>
        <w:tc>
          <w:tcPr>
            <w:tcW w:w="1696" w:type="dxa"/>
          </w:tcPr>
          <w:p w14:paraId="2F4B1D60" w14:textId="77777777" w:rsidR="0072633F" w:rsidRDefault="0072633F" w:rsidP="00552460">
            <w:pPr>
              <w:jc w:val="center"/>
              <w:rPr>
                <w:b/>
                <w:bCs/>
              </w:rPr>
            </w:pPr>
          </w:p>
        </w:tc>
      </w:tr>
      <w:tr w:rsidR="0072633F" w14:paraId="2B7B221A" w14:textId="77777777" w:rsidTr="00552460">
        <w:tc>
          <w:tcPr>
            <w:tcW w:w="485" w:type="dxa"/>
          </w:tcPr>
          <w:p w14:paraId="34024113" w14:textId="77777777" w:rsidR="0072633F" w:rsidRDefault="0072633F" w:rsidP="00552460">
            <w:pPr>
              <w:jc w:val="center"/>
              <w:rPr>
                <w:b/>
                <w:bCs/>
              </w:rPr>
            </w:pPr>
          </w:p>
        </w:tc>
        <w:tc>
          <w:tcPr>
            <w:tcW w:w="2345" w:type="dxa"/>
          </w:tcPr>
          <w:p w14:paraId="55873AC3" w14:textId="77777777" w:rsidR="0072633F" w:rsidRDefault="0072633F" w:rsidP="00552460">
            <w:pPr>
              <w:jc w:val="center"/>
              <w:rPr>
                <w:b/>
                <w:bCs/>
              </w:rPr>
            </w:pPr>
          </w:p>
        </w:tc>
        <w:tc>
          <w:tcPr>
            <w:tcW w:w="1418" w:type="dxa"/>
          </w:tcPr>
          <w:p w14:paraId="3FE621E8" w14:textId="77777777" w:rsidR="0072633F" w:rsidRDefault="0072633F" w:rsidP="00552460">
            <w:pPr>
              <w:jc w:val="center"/>
              <w:rPr>
                <w:b/>
                <w:bCs/>
              </w:rPr>
            </w:pPr>
          </w:p>
        </w:tc>
        <w:tc>
          <w:tcPr>
            <w:tcW w:w="2268" w:type="dxa"/>
          </w:tcPr>
          <w:p w14:paraId="7AAF9DAA" w14:textId="77777777" w:rsidR="0072633F" w:rsidRDefault="0072633F" w:rsidP="00552460">
            <w:pPr>
              <w:jc w:val="center"/>
              <w:rPr>
                <w:b/>
                <w:bCs/>
              </w:rPr>
            </w:pPr>
          </w:p>
        </w:tc>
        <w:tc>
          <w:tcPr>
            <w:tcW w:w="850" w:type="dxa"/>
          </w:tcPr>
          <w:p w14:paraId="3E408189" w14:textId="77777777" w:rsidR="0072633F" w:rsidRDefault="0072633F" w:rsidP="00552460">
            <w:pPr>
              <w:jc w:val="center"/>
              <w:rPr>
                <w:b/>
                <w:bCs/>
              </w:rPr>
            </w:pPr>
          </w:p>
        </w:tc>
        <w:tc>
          <w:tcPr>
            <w:tcW w:w="1696" w:type="dxa"/>
          </w:tcPr>
          <w:p w14:paraId="4BB64B7F" w14:textId="77777777" w:rsidR="0072633F" w:rsidRDefault="0072633F" w:rsidP="00552460">
            <w:pPr>
              <w:jc w:val="center"/>
              <w:rPr>
                <w:b/>
                <w:bCs/>
              </w:rPr>
            </w:pPr>
          </w:p>
        </w:tc>
      </w:tr>
      <w:tr w:rsidR="0072633F" w14:paraId="33AEFD8B" w14:textId="77777777" w:rsidTr="00552460">
        <w:tc>
          <w:tcPr>
            <w:tcW w:w="485" w:type="dxa"/>
          </w:tcPr>
          <w:p w14:paraId="2DD8068E" w14:textId="77777777" w:rsidR="0072633F" w:rsidRDefault="0072633F" w:rsidP="00552460">
            <w:pPr>
              <w:jc w:val="center"/>
              <w:rPr>
                <w:b/>
                <w:bCs/>
              </w:rPr>
            </w:pPr>
          </w:p>
        </w:tc>
        <w:tc>
          <w:tcPr>
            <w:tcW w:w="2345" w:type="dxa"/>
          </w:tcPr>
          <w:p w14:paraId="53803786" w14:textId="77777777" w:rsidR="0072633F" w:rsidRDefault="0072633F" w:rsidP="00552460">
            <w:pPr>
              <w:jc w:val="center"/>
              <w:rPr>
                <w:b/>
                <w:bCs/>
              </w:rPr>
            </w:pPr>
          </w:p>
        </w:tc>
        <w:tc>
          <w:tcPr>
            <w:tcW w:w="1418" w:type="dxa"/>
          </w:tcPr>
          <w:p w14:paraId="78DEE385" w14:textId="77777777" w:rsidR="0072633F" w:rsidRDefault="0072633F" w:rsidP="00552460">
            <w:pPr>
              <w:jc w:val="center"/>
              <w:rPr>
                <w:b/>
                <w:bCs/>
              </w:rPr>
            </w:pPr>
          </w:p>
        </w:tc>
        <w:tc>
          <w:tcPr>
            <w:tcW w:w="2268" w:type="dxa"/>
          </w:tcPr>
          <w:p w14:paraId="19CB6F56" w14:textId="77777777" w:rsidR="0072633F" w:rsidRDefault="0072633F" w:rsidP="00552460">
            <w:pPr>
              <w:jc w:val="center"/>
              <w:rPr>
                <w:b/>
                <w:bCs/>
              </w:rPr>
            </w:pPr>
          </w:p>
        </w:tc>
        <w:tc>
          <w:tcPr>
            <w:tcW w:w="850" w:type="dxa"/>
          </w:tcPr>
          <w:p w14:paraId="2C7B0033" w14:textId="77777777" w:rsidR="0072633F" w:rsidRDefault="0072633F" w:rsidP="00552460">
            <w:pPr>
              <w:jc w:val="center"/>
              <w:rPr>
                <w:b/>
                <w:bCs/>
              </w:rPr>
            </w:pPr>
          </w:p>
        </w:tc>
        <w:tc>
          <w:tcPr>
            <w:tcW w:w="1696" w:type="dxa"/>
          </w:tcPr>
          <w:p w14:paraId="05C362B9" w14:textId="77777777" w:rsidR="0072633F" w:rsidRDefault="0072633F" w:rsidP="00552460">
            <w:pPr>
              <w:jc w:val="center"/>
              <w:rPr>
                <w:b/>
                <w:bCs/>
              </w:rPr>
            </w:pPr>
          </w:p>
        </w:tc>
      </w:tr>
      <w:tr w:rsidR="0072633F" w14:paraId="39FBF28D" w14:textId="77777777" w:rsidTr="00552460">
        <w:tc>
          <w:tcPr>
            <w:tcW w:w="485" w:type="dxa"/>
          </w:tcPr>
          <w:p w14:paraId="5B418906" w14:textId="77777777" w:rsidR="0072633F" w:rsidRDefault="0072633F" w:rsidP="00552460">
            <w:pPr>
              <w:jc w:val="center"/>
              <w:rPr>
                <w:b/>
                <w:bCs/>
              </w:rPr>
            </w:pPr>
          </w:p>
        </w:tc>
        <w:tc>
          <w:tcPr>
            <w:tcW w:w="2345" w:type="dxa"/>
          </w:tcPr>
          <w:p w14:paraId="7C32889D" w14:textId="77777777" w:rsidR="0072633F" w:rsidRDefault="0072633F" w:rsidP="00552460">
            <w:pPr>
              <w:jc w:val="center"/>
              <w:rPr>
                <w:b/>
                <w:bCs/>
              </w:rPr>
            </w:pPr>
          </w:p>
        </w:tc>
        <w:tc>
          <w:tcPr>
            <w:tcW w:w="1418" w:type="dxa"/>
          </w:tcPr>
          <w:p w14:paraId="39AFDC48" w14:textId="77777777" w:rsidR="0072633F" w:rsidRDefault="0072633F" w:rsidP="00552460">
            <w:pPr>
              <w:jc w:val="center"/>
              <w:rPr>
                <w:b/>
                <w:bCs/>
              </w:rPr>
            </w:pPr>
          </w:p>
        </w:tc>
        <w:tc>
          <w:tcPr>
            <w:tcW w:w="2268" w:type="dxa"/>
          </w:tcPr>
          <w:p w14:paraId="2AA289B4" w14:textId="77777777" w:rsidR="0072633F" w:rsidRDefault="0072633F" w:rsidP="00552460">
            <w:pPr>
              <w:jc w:val="center"/>
              <w:rPr>
                <w:b/>
                <w:bCs/>
              </w:rPr>
            </w:pPr>
          </w:p>
        </w:tc>
        <w:tc>
          <w:tcPr>
            <w:tcW w:w="850" w:type="dxa"/>
          </w:tcPr>
          <w:p w14:paraId="3889862C" w14:textId="77777777" w:rsidR="0072633F" w:rsidRDefault="0072633F" w:rsidP="00552460">
            <w:pPr>
              <w:jc w:val="center"/>
              <w:rPr>
                <w:b/>
                <w:bCs/>
              </w:rPr>
            </w:pPr>
          </w:p>
        </w:tc>
        <w:tc>
          <w:tcPr>
            <w:tcW w:w="1696" w:type="dxa"/>
          </w:tcPr>
          <w:p w14:paraId="0EED2047" w14:textId="77777777" w:rsidR="0072633F" w:rsidRDefault="0072633F" w:rsidP="00552460">
            <w:pPr>
              <w:jc w:val="center"/>
              <w:rPr>
                <w:b/>
                <w:bCs/>
              </w:rPr>
            </w:pPr>
          </w:p>
        </w:tc>
      </w:tr>
      <w:tr w:rsidR="0072633F" w14:paraId="138E32EA" w14:textId="77777777" w:rsidTr="00552460">
        <w:tc>
          <w:tcPr>
            <w:tcW w:w="485" w:type="dxa"/>
          </w:tcPr>
          <w:p w14:paraId="1194CBE4" w14:textId="77777777" w:rsidR="0072633F" w:rsidRDefault="0072633F" w:rsidP="00552460">
            <w:pPr>
              <w:jc w:val="center"/>
              <w:rPr>
                <w:b/>
                <w:bCs/>
              </w:rPr>
            </w:pPr>
          </w:p>
        </w:tc>
        <w:tc>
          <w:tcPr>
            <w:tcW w:w="2345" w:type="dxa"/>
          </w:tcPr>
          <w:p w14:paraId="145E93F1" w14:textId="77777777" w:rsidR="0072633F" w:rsidRDefault="0072633F" w:rsidP="00552460">
            <w:pPr>
              <w:jc w:val="center"/>
              <w:rPr>
                <w:b/>
                <w:bCs/>
              </w:rPr>
            </w:pPr>
          </w:p>
        </w:tc>
        <w:tc>
          <w:tcPr>
            <w:tcW w:w="1418" w:type="dxa"/>
          </w:tcPr>
          <w:p w14:paraId="0B5E3B2D" w14:textId="77777777" w:rsidR="0072633F" w:rsidRDefault="0072633F" w:rsidP="00552460">
            <w:pPr>
              <w:jc w:val="center"/>
              <w:rPr>
                <w:b/>
                <w:bCs/>
              </w:rPr>
            </w:pPr>
          </w:p>
        </w:tc>
        <w:tc>
          <w:tcPr>
            <w:tcW w:w="2268" w:type="dxa"/>
          </w:tcPr>
          <w:p w14:paraId="3910F0C9" w14:textId="77777777" w:rsidR="0072633F" w:rsidRDefault="0072633F" w:rsidP="00552460">
            <w:pPr>
              <w:jc w:val="center"/>
              <w:rPr>
                <w:b/>
                <w:bCs/>
              </w:rPr>
            </w:pPr>
          </w:p>
        </w:tc>
        <w:tc>
          <w:tcPr>
            <w:tcW w:w="850" w:type="dxa"/>
          </w:tcPr>
          <w:p w14:paraId="59F214C7" w14:textId="77777777" w:rsidR="0072633F" w:rsidRDefault="0072633F" w:rsidP="00552460">
            <w:pPr>
              <w:jc w:val="center"/>
              <w:rPr>
                <w:b/>
                <w:bCs/>
              </w:rPr>
            </w:pPr>
          </w:p>
        </w:tc>
        <w:tc>
          <w:tcPr>
            <w:tcW w:w="1696" w:type="dxa"/>
          </w:tcPr>
          <w:p w14:paraId="3713F441" w14:textId="77777777" w:rsidR="0072633F" w:rsidRDefault="0072633F" w:rsidP="00552460">
            <w:pPr>
              <w:jc w:val="center"/>
              <w:rPr>
                <w:b/>
                <w:bCs/>
              </w:rPr>
            </w:pPr>
          </w:p>
        </w:tc>
      </w:tr>
      <w:tr w:rsidR="0072633F" w14:paraId="39F8D8B0" w14:textId="77777777" w:rsidTr="00552460">
        <w:tc>
          <w:tcPr>
            <w:tcW w:w="485" w:type="dxa"/>
          </w:tcPr>
          <w:p w14:paraId="5143F18E" w14:textId="77777777" w:rsidR="0072633F" w:rsidRDefault="0072633F" w:rsidP="00552460">
            <w:pPr>
              <w:jc w:val="center"/>
              <w:rPr>
                <w:b/>
                <w:bCs/>
              </w:rPr>
            </w:pPr>
          </w:p>
        </w:tc>
        <w:tc>
          <w:tcPr>
            <w:tcW w:w="2345" w:type="dxa"/>
          </w:tcPr>
          <w:p w14:paraId="3696B76B" w14:textId="77777777" w:rsidR="0072633F" w:rsidRDefault="0072633F" w:rsidP="00552460">
            <w:pPr>
              <w:jc w:val="center"/>
              <w:rPr>
                <w:b/>
                <w:bCs/>
              </w:rPr>
            </w:pPr>
          </w:p>
        </w:tc>
        <w:tc>
          <w:tcPr>
            <w:tcW w:w="1418" w:type="dxa"/>
          </w:tcPr>
          <w:p w14:paraId="4F074DC0" w14:textId="77777777" w:rsidR="0072633F" w:rsidRDefault="0072633F" w:rsidP="00552460">
            <w:pPr>
              <w:jc w:val="center"/>
              <w:rPr>
                <w:b/>
                <w:bCs/>
              </w:rPr>
            </w:pPr>
          </w:p>
        </w:tc>
        <w:tc>
          <w:tcPr>
            <w:tcW w:w="2268" w:type="dxa"/>
          </w:tcPr>
          <w:p w14:paraId="663E9C55" w14:textId="77777777" w:rsidR="0072633F" w:rsidRDefault="0072633F" w:rsidP="00552460">
            <w:pPr>
              <w:jc w:val="center"/>
              <w:rPr>
                <w:b/>
                <w:bCs/>
              </w:rPr>
            </w:pPr>
          </w:p>
        </w:tc>
        <w:tc>
          <w:tcPr>
            <w:tcW w:w="850" w:type="dxa"/>
          </w:tcPr>
          <w:p w14:paraId="0B006411" w14:textId="77777777" w:rsidR="0072633F" w:rsidRDefault="0072633F" w:rsidP="00552460">
            <w:pPr>
              <w:jc w:val="center"/>
              <w:rPr>
                <w:b/>
                <w:bCs/>
              </w:rPr>
            </w:pPr>
          </w:p>
        </w:tc>
        <w:tc>
          <w:tcPr>
            <w:tcW w:w="1696" w:type="dxa"/>
          </w:tcPr>
          <w:p w14:paraId="290B84F8" w14:textId="77777777" w:rsidR="0072633F" w:rsidRDefault="0072633F" w:rsidP="00552460">
            <w:pPr>
              <w:jc w:val="center"/>
              <w:rPr>
                <w:b/>
                <w:bCs/>
              </w:rPr>
            </w:pPr>
          </w:p>
        </w:tc>
      </w:tr>
      <w:tr w:rsidR="0072633F" w14:paraId="69D69813" w14:textId="77777777" w:rsidTr="00552460">
        <w:tc>
          <w:tcPr>
            <w:tcW w:w="485" w:type="dxa"/>
          </w:tcPr>
          <w:p w14:paraId="1A9DB36D" w14:textId="77777777" w:rsidR="0072633F" w:rsidRDefault="0072633F" w:rsidP="00552460">
            <w:pPr>
              <w:jc w:val="center"/>
              <w:rPr>
                <w:b/>
                <w:bCs/>
              </w:rPr>
            </w:pPr>
          </w:p>
        </w:tc>
        <w:tc>
          <w:tcPr>
            <w:tcW w:w="2345" w:type="dxa"/>
          </w:tcPr>
          <w:p w14:paraId="2EF92E1F" w14:textId="77777777" w:rsidR="0072633F" w:rsidRDefault="0072633F" w:rsidP="00552460">
            <w:pPr>
              <w:jc w:val="center"/>
              <w:rPr>
                <w:b/>
                <w:bCs/>
              </w:rPr>
            </w:pPr>
          </w:p>
        </w:tc>
        <w:tc>
          <w:tcPr>
            <w:tcW w:w="1418" w:type="dxa"/>
          </w:tcPr>
          <w:p w14:paraId="286B26B7" w14:textId="77777777" w:rsidR="0072633F" w:rsidRDefault="0072633F" w:rsidP="00552460">
            <w:pPr>
              <w:jc w:val="center"/>
              <w:rPr>
                <w:b/>
                <w:bCs/>
              </w:rPr>
            </w:pPr>
          </w:p>
        </w:tc>
        <w:tc>
          <w:tcPr>
            <w:tcW w:w="2268" w:type="dxa"/>
          </w:tcPr>
          <w:p w14:paraId="31B910F3" w14:textId="77777777" w:rsidR="0072633F" w:rsidRDefault="0072633F" w:rsidP="00552460">
            <w:pPr>
              <w:jc w:val="center"/>
              <w:rPr>
                <w:b/>
                <w:bCs/>
              </w:rPr>
            </w:pPr>
          </w:p>
        </w:tc>
        <w:tc>
          <w:tcPr>
            <w:tcW w:w="850" w:type="dxa"/>
          </w:tcPr>
          <w:p w14:paraId="23CC0548" w14:textId="77777777" w:rsidR="0072633F" w:rsidRDefault="0072633F" w:rsidP="00552460">
            <w:pPr>
              <w:jc w:val="center"/>
              <w:rPr>
                <w:b/>
                <w:bCs/>
              </w:rPr>
            </w:pPr>
          </w:p>
        </w:tc>
        <w:tc>
          <w:tcPr>
            <w:tcW w:w="1696" w:type="dxa"/>
          </w:tcPr>
          <w:p w14:paraId="64F36E2D" w14:textId="77777777" w:rsidR="0072633F" w:rsidRDefault="0072633F" w:rsidP="00552460">
            <w:pPr>
              <w:jc w:val="center"/>
              <w:rPr>
                <w:b/>
                <w:bCs/>
              </w:rPr>
            </w:pPr>
          </w:p>
        </w:tc>
      </w:tr>
      <w:tr w:rsidR="0072633F" w14:paraId="3A7FD132" w14:textId="77777777" w:rsidTr="00552460">
        <w:tc>
          <w:tcPr>
            <w:tcW w:w="485" w:type="dxa"/>
          </w:tcPr>
          <w:p w14:paraId="68950809" w14:textId="77777777" w:rsidR="0072633F" w:rsidRDefault="0072633F" w:rsidP="00552460">
            <w:pPr>
              <w:jc w:val="center"/>
              <w:rPr>
                <w:b/>
                <w:bCs/>
              </w:rPr>
            </w:pPr>
          </w:p>
        </w:tc>
        <w:tc>
          <w:tcPr>
            <w:tcW w:w="2345" w:type="dxa"/>
          </w:tcPr>
          <w:p w14:paraId="38623A21" w14:textId="77777777" w:rsidR="0072633F" w:rsidRDefault="0072633F" w:rsidP="00552460">
            <w:pPr>
              <w:jc w:val="center"/>
              <w:rPr>
                <w:b/>
                <w:bCs/>
              </w:rPr>
            </w:pPr>
          </w:p>
        </w:tc>
        <w:tc>
          <w:tcPr>
            <w:tcW w:w="1418" w:type="dxa"/>
          </w:tcPr>
          <w:p w14:paraId="2B5CDD4E" w14:textId="77777777" w:rsidR="0072633F" w:rsidRDefault="0072633F" w:rsidP="00552460">
            <w:pPr>
              <w:jc w:val="center"/>
              <w:rPr>
                <w:b/>
                <w:bCs/>
              </w:rPr>
            </w:pPr>
          </w:p>
        </w:tc>
        <w:tc>
          <w:tcPr>
            <w:tcW w:w="2268" w:type="dxa"/>
          </w:tcPr>
          <w:p w14:paraId="24A2C098" w14:textId="77777777" w:rsidR="0072633F" w:rsidRDefault="0072633F" w:rsidP="00552460">
            <w:pPr>
              <w:jc w:val="center"/>
              <w:rPr>
                <w:b/>
                <w:bCs/>
              </w:rPr>
            </w:pPr>
          </w:p>
        </w:tc>
        <w:tc>
          <w:tcPr>
            <w:tcW w:w="850" w:type="dxa"/>
          </w:tcPr>
          <w:p w14:paraId="12C35718" w14:textId="77777777" w:rsidR="0072633F" w:rsidRDefault="0072633F" w:rsidP="00552460">
            <w:pPr>
              <w:jc w:val="center"/>
              <w:rPr>
                <w:b/>
                <w:bCs/>
              </w:rPr>
            </w:pPr>
          </w:p>
        </w:tc>
        <w:tc>
          <w:tcPr>
            <w:tcW w:w="1696" w:type="dxa"/>
          </w:tcPr>
          <w:p w14:paraId="6AF0FF52" w14:textId="77777777" w:rsidR="0072633F" w:rsidRDefault="0072633F" w:rsidP="00552460">
            <w:pPr>
              <w:jc w:val="center"/>
              <w:rPr>
                <w:b/>
                <w:bCs/>
              </w:rPr>
            </w:pPr>
          </w:p>
        </w:tc>
      </w:tr>
      <w:tr w:rsidR="0072633F" w14:paraId="05D965C6" w14:textId="77777777" w:rsidTr="00552460">
        <w:tc>
          <w:tcPr>
            <w:tcW w:w="485" w:type="dxa"/>
          </w:tcPr>
          <w:p w14:paraId="54892DED" w14:textId="77777777" w:rsidR="0072633F" w:rsidRDefault="0072633F" w:rsidP="00552460">
            <w:pPr>
              <w:jc w:val="center"/>
              <w:rPr>
                <w:b/>
                <w:bCs/>
              </w:rPr>
            </w:pPr>
          </w:p>
        </w:tc>
        <w:tc>
          <w:tcPr>
            <w:tcW w:w="2345" w:type="dxa"/>
          </w:tcPr>
          <w:p w14:paraId="2DB3B0DE" w14:textId="77777777" w:rsidR="0072633F" w:rsidRDefault="0072633F" w:rsidP="00552460">
            <w:pPr>
              <w:jc w:val="center"/>
              <w:rPr>
                <w:b/>
                <w:bCs/>
              </w:rPr>
            </w:pPr>
          </w:p>
        </w:tc>
        <w:tc>
          <w:tcPr>
            <w:tcW w:w="1418" w:type="dxa"/>
          </w:tcPr>
          <w:p w14:paraId="61951155" w14:textId="77777777" w:rsidR="0072633F" w:rsidRDefault="0072633F" w:rsidP="00552460">
            <w:pPr>
              <w:jc w:val="center"/>
              <w:rPr>
                <w:b/>
                <w:bCs/>
              </w:rPr>
            </w:pPr>
          </w:p>
        </w:tc>
        <w:tc>
          <w:tcPr>
            <w:tcW w:w="2268" w:type="dxa"/>
          </w:tcPr>
          <w:p w14:paraId="2EC6DE2B" w14:textId="77777777" w:rsidR="0072633F" w:rsidRDefault="0072633F" w:rsidP="00552460">
            <w:pPr>
              <w:jc w:val="center"/>
              <w:rPr>
                <w:b/>
                <w:bCs/>
              </w:rPr>
            </w:pPr>
          </w:p>
        </w:tc>
        <w:tc>
          <w:tcPr>
            <w:tcW w:w="850" w:type="dxa"/>
          </w:tcPr>
          <w:p w14:paraId="1E45EDDE" w14:textId="77777777" w:rsidR="0072633F" w:rsidRDefault="0072633F" w:rsidP="00552460">
            <w:pPr>
              <w:jc w:val="center"/>
              <w:rPr>
                <w:b/>
                <w:bCs/>
              </w:rPr>
            </w:pPr>
          </w:p>
        </w:tc>
        <w:tc>
          <w:tcPr>
            <w:tcW w:w="1696" w:type="dxa"/>
          </w:tcPr>
          <w:p w14:paraId="7BC313BE" w14:textId="77777777" w:rsidR="0072633F" w:rsidRDefault="0072633F" w:rsidP="00552460">
            <w:pPr>
              <w:jc w:val="center"/>
              <w:rPr>
                <w:b/>
                <w:bCs/>
              </w:rPr>
            </w:pPr>
          </w:p>
        </w:tc>
      </w:tr>
      <w:tr w:rsidR="0072633F" w14:paraId="774FDB8F" w14:textId="77777777" w:rsidTr="00552460">
        <w:tc>
          <w:tcPr>
            <w:tcW w:w="485" w:type="dxa"/>
          </w:tcPr>
          <w:p w14:paraId="00221940" w14:textId="77777777" w:rsidR="0072633F" w:rsidRDefault="0072633F" w:rsidP="00552460">
            <w:pPr>
              <w:jc w:val="center"/>
              <w:rPr>
                <w:b/>
                <w:bCs/>
              </w:rPr>
            </w:pPr>
          </w:p>
        </w:tc>
        <w:tc>
          <w:tcPr>
            <w:tcW w:w="2345" w:type="dxa"/>
          </w:tcPr>
          <w:p w14:paraId="372F6832" w14:textId="77777777" w:rsidR="0072633F" w:rsidRDefault="0072633F" w:rsidP="00552460">
            <w:pPr>
              <w:jc w:val="center"/>
              <w:rPr>
                <w:b/>
                <w:bCs/>
              </w:rPr>
            </w:pPr>
          </w:p>
        </w:tc>
        <w:tc>
          <w:tcPr>
            <w:tcW w:w="1418" w:type="dxa"/>
          </w:tcPr>
          <w:p w14:paraId="30BD05A2" w14:textId="77777777" w:rsidR="0072633F" w:rsidRDefault="0072633F" w:rsidP="00552460">
            <w:pPr>
              <w:jc w:val="center"/>
              <w:rPr>
                <w:b/>
                <w:bCs/>
              </w:rPr>
            </w:pPr>
          </w:p>
        </w:tc>
        <w:tc>
          <w:tcPr>
            <w:tcW w:w="2268" w:type="dxa"/>
          </w:tcPr>
          <w:p w14:paraId="5E8DD3F1" w14:textId="77777777" w:rsidR="0072633F" w:rsidRDefault="0072633F" w:rsidP="00552460">
            <w:pPr>
              <w:jc w:val="center"/>
              <w:rPr>
                <w:b/>
                <w:bCs/>
              </w:rPr>
            </w:pPr>
          </w:p>
        </w:tc>
        <w:tc>
          <w:tcPr>
            <w:tcW w:w="850" w:type="dxa"/>
          </w:tcPr>
          <w:p w14:paraId="0208B852" w14:textId="77777777" w:rsidR="0072633F" w:rsidRDefault="0072633F" w:rsidP="00552460">
            <w:pPr>
              <w:jc w:val="center"/>
              <w:rPr>
                <w:b/>
                <w:bCs/>
              </w:rPr>
            </w:pPr>
          </w:p>
        </w:tc>
        <w:tc>
          <w:tcPr>
            <w:tcW w:w="1696" w:type="dxa"/>
          </w:tcPr>
          <w:p w14:paraId="2393C741" w14:textId="77777777" w:rsidR="0072633F" w:rsidRDefault="0072633F" w:rsidP="00552460">
            <w:pPr>
              <w:jc w:val="center"/>
              <w:rPr>
                <w:b/>
                <w:bCs/>
              </w:rPr>
            </w:pPr>
          </w:p>
        </w:tc>
      </w:tr>
      <w:tr w:rsidR="0072633F" w14:paraId="01061A53" w14:textId="77777777" w:rsidTr="00552460">
        <w:tc>
          <w:tcPr>
            <w:tcW w:w="485" w:type="dxa"/>
          </w:tcPr>
          <w:p w14:paraId="4DA6F0B7" w14:textId="77777777" w:rsidR="0072633F" w:rsidRDefault="0072633F" w:rsidP="00552460">
            <w:pPr>
              <w:jc w:val="center"/>
              <w:rPr>
                <w:b/>
                <w:bCs/>
              </w:rPr>
            </w:pPr>
          </w:p>
        </w:tc>
        <w:tc>
          <w:tcPr>
            <w:tcW w:w="2345" w:type="dxa"/>
          </w:tcPr>
          <w:p w14:paraId="186D6863" w14:textId="77777777" w:rsidR="0072633F" w:rsidRDefault="0072633F" w:rsidP="00552460">
            <w:pPr>
              <w:jc w:val="center"/>
              <w:rPr>
                <w:b/>
                <w:bCs/>
              </w:rPr>
            </w:pPr>
          </w:p>
        </w:tc>
        <w:tc>
          <w:tcPr>
            <w:tcW w:w="1418" w:type="dxa"/>
          </w:tcPr>
          <w:p w14:paraId="384A5184" w14:textId="77777777" w:rsidR="0072633F" w:rsidRDefault="0072633F" w:rsidP="00552460">
            <w:pPr>
              <w:jc w:val="center"/>
              <w:rPr>
                <w:b/>
                <w:bCs/>
              </w:rPr>
            </w:pPr>
          </w:p>
        </w:tc>
        <w:tc>
          <w:tcPr>
            <w:tcW w:w="2268" w:type="dxa"/>
          </w:tcPr>
          <w:p w14:paraId="16260D99" w14:textId="77777777" w:rsidR="0072633F" w:rsidRDefault="0072633F" w:rsidP="00552460">
            <w:pPr>
              <w:jc w:val="center"/>
              <w:rPr>
                <w:b/>
                <w:bCs/>
              </w:rPr>
            </w:pPr>
          </w:p>
        </w:tc>
        <w:tc>
          <w:tcPr>
            <w:tcW w:w="850" w:type="dxa"/>
          </w:tcPr>
          <w:p w14:paraId="4CE4557D" w14:textId="77777777" w:rsidR="0072633F" w:rsidRDefault="0072633F" w:rsidP="00552460">
            <w:pPr>
              <w:jc w:val="center"/>
              <w:rPr>
                <w:b/>
                <w:bCs/>
              </w:rPr>
            </w:pPr>
          </w:p>
        </w:tc>
        <w:tc>
          <w:tcPr>
            <w:tcW w:w="1696" w:type="dxa"/>
          </w:tcPr>
          <w:p w14:paraId="6EB06B02" w14:textId="77777777" w:rsidR="0072633F" w:rsidRDefault="0072633F" w:rsidP="00552460">
            <w:pPr>
              <w:jc w:val="center"/>
              <w:rPr>
                <w:b/>
                <w:bCs/>
              </w:rPr>
            </w:pPr>
          </w:p>
        </w:tc>
      </w:tr>
    </w:tbl>
    <w:p w14:paraId="622C9986" w14:textId="77777777" w:rsidR="001E6BF0" w:rsidRDefault="001E6BF0" w:rsidP="001E6BF0">
      <w:pPr>
        <w:jc w:val="center"/>
        <w:rPr>
          <w:b/>
          <w:bCs/>
        </w:rPr>
      </w:pPr>
      <w:r>
        <w:rPr>
          <w:b/>
          <w:bCs/>
        </w:rPr>
        <w:lastRenderedPageBreak/>
        <w:t>PODMIOTY SKŁADAJĄCE PETYCJĘ</w:t>
      </w:r>
    </w:p>
    <w:p w14:paraId="640A8C6F" w14:textId="77777777" w:rsidR="001E6BF0" w:rsidRDefault="001E6BF0" w:rsidP="001E6BF0">
      <w:pPr>
        <w:jc w:val="center"/>
        <w:rPr>
          <w:b/>
          <w:bCs/>
        </w:rPr>
      </w:pPr>
      <w:r>
        <w:rPr>
          <w:b/>
          <w:bCs/>
        </w:rPr>
        <w:t xml:space="preserve">w sprawie projektu ustawy </w:t>
      </w:r>
      <w:r w:rsidRPr="001E6BF0">
        <w:rPr>
          <w:b/>
          <w:bCs/>
        </w:rPr>
        <w:t>o zmianie ustawy o udostępnianiu informacji o środowisku i jego ochronie, udziale społeczeństwa w ochronie środowiska oraz o ocenach oddziaływania na środowisko oraz niektórych innych ustaw</w:t>
      </w:r>
      <w:r w:rsidRPr="001E6BF0">
        <w:t xml:space="preserve"> </w:t>
      </w:r>
      <w:r>
        <w:t>(</w:t>
      </w:r>
      <w:r w:rsidRPr="001E6BF0">
        <w:rPr>
          <w:b/>
          <w:bCs/>
        </w:rPr>
        <w:t>RCL UD375</w:t>
      </w:r>
      <w:r>
        <w:rPr>
          <w:b/>
          <w:bCs/>
        </w:rPr>
        <w:t>)</w:t>
      </w:r>
    </w:p>
    <w:tbl>
      <w:tblPr>
        <w:tblStyle w:val="Tabela-Siatka"/>
        <w:tblW w:w="0" w:type="auto"/>
        <w:tblLook w:val="04A0" w:firstRow="1" w:lastRow="0" w:firstColumn="1" w:lastColumn="0" w:noHBand="0" w:noVBand="1"/>
      </w:tblPr>
      <w:tblGrid>
        <w:gridCol w:w="485"/>
        <w:gridCol w:w="2345"/>
        <w:gridCol w:w="1418"/>
        <w:gridCol w:w="2268"/>
        <w:gridCol w:w="850"/>
        <w:gridCol w:w="1696"/>
      </w:tblGrid>
      <w:tr w:rsidR="001E6BF0" w14:paraId="50933BDF" w14:textId="77777777" w:rsidTr="00552460">
        <w:tc>
          <w:tcPr>
            <w:tcW w:w="485" w:type="dxa"/>
            <w:vAlign w:val="center"/>
          </w:tcPr>
          <w:p w14:paraId="03BA7311" w14:textId="77777777" w:rsidR="001E6BF0" w:rsidRPr="008446C3" w:rsidRDefault="001E6BF0" w:rsidP="00552460">
            <w:pPr>
              <w:jc w:val="center"/>
              <w:rPr>
                <w:b/>
                <w:bCs/>
              </w:rPr>
            </w:pPr>
            <w:r>
              <w:rPr>
                <w:b/>
                <w:bCs/>
              </w:rPr>
              <w:t>NR</w:t>
            </w:r>
          </w:p>
        </w:tc>
        <w:tc>
          <w:tcPr>
            <w:tcW w:w="2345" w:type="dxa"/>
            <w:vAlign w:val="center"/>
          </w:tcPr>
          <w:p w14:paraId="22DD0681" w14:textId="77777777" w:rsidR="001E6BF0" w:rsidRDefault="001E6BF0" w:rsidP="00552460">
            <w:pPr>
              <w:jc w:val="center"/>
              <w:rPr>
                <w:b/>
                <w:bCs/>
              </w:rPr>
            </w:pPr>
            <w:r>
              <w:rPr>
                <w:b/>
                <w:bCs/>
              </w:rPr>
              <w:t>IMIĘ I NAZWISKO</w:t>
            </w:r>
          </w:p>
        </w:tc>
        <w:tc>
          <w:tcPr>
            <w:tcW w:w="1418" w:type="dxa"/>
            <w:vAlign w:val="center"/>
          </w:tcPr>
          <w:p w14:paraId="144F469A" w14:textId="77777777" w:rsidR="001E6BF0" w:rsidRDefault="001E6BF0" w:rsidP="00552460">
            <w:pPr>
              <w:jc w:val="center"/>
              <w:rPr>
                <w:b/>
                <w:bCs/>
              </w:rPr>
            </w:pPr>
            <w:r>
              <w:rPr>
                <w:b/>
                <w:bCs/>
              </w:rPr>
              <w:t>NR PESEL</w:t>
            </w:r>
          </w:p>
        </w:tc>
        <w:tc>
          <w:tcPr>
            <w:tcW w:w="2268" w:type="dxa"/>
            <w:vAlign w:val="center"/>
          </w:tcPr>
          <w:p w14:paraId="40543D37" w14:textId="77777777" w:rsidR="001E6BF0" w:rsidRDefault="001E6BF0" w:rsidP="00552460">
            <w:pPr>
              <w:jc w:val="center"/>
              <w:rPr>
                <w:b/>
                <w:bCs/>
              </w:rPr>
            </w:pPr>
            <w:r>
              <w:rPr>
                <w:b/>
                <w:bCs/>
              </w:rPr>
              <w:t>MIEJSCE ZAMIESZKANIA</w:t>
            </w:r>
          </w:p>
        </w:tc>
        <w:tc>
          <w:tcPr>
            <w:tcW w:w="850" w:type="dxa"/>
            <w:vAlign w:val="center"/>
          </w:tcPr>
          <w:p w14:paraId="7ABD3474" w14:textId="77777777" w:rsidR="001E6BF0" w:rsidRDefault="001E6BF0" w:rsidP="00552460">
            <w:pPr>
              <w:jc w:val="center"/>
              <w:rPr>
                <w:b/>
                <w:bCs/>
              </w:rPr>
            </w:pPr>
            <w:r>
              <w:rPr>
                <w:b/>
                <w:bCs/>
              </w:rPr>
              <w:t>DATA</w:t>
            </w:r>
          </w:p>
        </w:tc>
        <w:tc>
          <w:tcPr>
            <w:tcW w:w="1696" w:type="dxa"/>
            <w:vAlign w:val="center"/>
          </w:tcPr>
          <w:p w14:paraId="47923F4D" w14:textId="77777777" w:rsidR="001E6BF0" w:rsidRDefault="001E6BF0" w:rsidP="00552460">
            <w:pPr>
              <w:jc w:val="center"/>
              <w:rPr>
                <w:b/>
                <w:bCs/>
              </w:rPr>
            </w:pPr>
            <w:r>
              <w:rPr>
                <w:b/>
                <w:bCs/>
              </w:rPr>
              <w:t>PODPIS</w:t>
            </w:r>
          </w:p>
        </w:tc>
      </w:tr>
      <w:tr w:rsidR="001E6BF0" w14:paraId="51EE8DB2" w14:textId="77777777" w:rsidTr="00552460">
        <w:tc>
          <w:tcPr>
            <w:tcW w:w="485" w:type="dxa"/>
          </w:tcPr>
          <w:p w14:paraId="3B6CBE1E" w14:textId="77777777" w:rsidR="001E6BF0" w:rsidRDefault="001E6BF0" w:rsidP="00552460">
            <w:pPr>
              <w:jc w:val="center"/>
              <w:rPr>
                <w:b/>
                <w:bCs/>
              </w:rPr>
            </w:pPr>
          </w:p>
        </w:tc>
        <w:tc>
          <w:tcPr>
            <w:tcW w:w="2345" w:type="dxa"/>
          </w:tcPr>
          <w:p w14:paraId="55C65226" w14:textId="77777777" w:rsidR="001E6BF0" w:rsidRDefault="001E6BF0" w:rsidP="00552460">
            <w:pPr>
              <w:jc w:val="center"/>
              <w:rPr>
                <w:b/>
                <w:bCs/>
              </w:rPr>
            </w:pPr>
          </w:p>
        </w:tc>
        <w:tc>
          <w:tcPr>
            <w:tcW w:w="1418" w:type="dxa"/>
          </w:tcPr>
          <w:p w14:paraId="344A600F" w14:textId="77777777" w:rsidR="001E6BF0" w:rsidRDefault="001E6BF0" w:rsidP="00552460">
            <w:pPr>
              <w:jc w:val="center"/>
              <w:rPr>
                <w:b/>
                <w:bCs/>
              </w:rPr>
            </w:pPr>
          </w:p>
        </w:tc>
        <w:tc>
          <w:tcPr>
            <w:tcW w:w="2268" w:type="dxa"/>
          </w:tcPr>
          <w:p w14:paraId="2453FAA4" w14:textId="77777777" w:rsidR="001E6BF0" w:rsidRDefault="001E6BF0" w:rsidP="00552460">
            <w:pPr>
              <w:jc w:val="center"/>
              <w:rPr>
                <w:b/>
                <w:bCs/>
              </w:rPr>
            </w:pPr>
          </w:p>
        </w:tc>
        <w:tc>
          <w:tcPr>
            <w:tcW w:w="850" w:type="dxa"/>
          </w:tcPr>
          <w:p w14:paraId="44C31B3A" w14:textId="77777777" w:rsidR="001E6BF0" w:rsidRDefault="001E6BF0" w:rsidP="00552460">
            <w:pPr>
              <w:jc w:val="center"/>
              <w:rPr>
                <w:b/>
                <w:bCs/>
              </w:rPr>
            </w:pPr>
          </w:p>
        </w:tc>
        <w:tc>
          <w:tcPr>
            <w:tcW w:w="1696" w:type="dxa"/>
          </w:tcPr>
          <w:p w14:paraId="0BF85C03" w14:textId="77777777" w:rsidR="001E6BF0" w:rsidRDefault="001E6BF0" w:rsidP="00552460">
            <w:pPr>
              <w:jc w:val="center"/>
              <w:rPr>
                <w:b/>
                <w:bCs/>
              </w:rPr>
            </w:pPr>
          </w:p>
        </w:tc>
      </w:tr>
      <w:tr w:rsidR="001E6BF0" w14:paraId="278E5A94" w14:textId="77777777" w:rsidTr="00552460">
        <w:tc>
          <w:tcPr>
            <w:tcW w:w="485" w:type="dxa"/>
          </w:tcPr>
          <w:p w14:paraId="47BEBEC1" w14:textId="77777777" w:rsidR="001E6BF0" w:rsidRDefault="001E6BF0" w:rsidP="00552460">
            <w:pPr>
              <w:jc w:val="center"/>
              <w:rPr>
                <w:b/>
                <w:bCs/>
              </w:rPr>
            </w:pPr>
          </w:p>
        </w:tc>
        <w:tc>
          <w:tcPr>
            <w:tcW w:w="2345" w:type="dxa"/>
          </w:tcPr>
          <w:p w14:paraId="7BA8CAD3" w14:textId="77777777" w:rsidR="001E6BF0" w:rsidRDefault="001E6BF0" w:rsidP="00552460">
            <w:pPr>
              <w:jc w:val="center"/>
              <w:rPr>
                <w:b/>
                <w:bCs/>
              </w:rPr>
            </w:pPr>
          </w:p>
        </w:tc>
        <w:tc>
          <w:tcPr>
            <w:tcW w:w="1418" w:type="dxa"/>
          </w:tcPr>
          <w:p w14:paraId="157A0341" w14:textId="77777777" w:rsidR="001E6BF0" w:rsidRDefault="001E6BF0" w:rsidP="00552460">
            <w:pPr>
              <w:jc w:val="center"/>
              <w:rPr>
                <w:b/>
                <w:bCs/>
              </w:rPr>
            </w:pPr>
          </w:p>
        </w:tc>
        <w:tc>
          <w:tcPr>
            <w:tcW w:w="2268" w:type="dxa"/>
          </w:tcPr>
          <w:p w14:paraId="04DB9F2C" w14:textId="77777777" w:rsidR="001E6BF0" w:rsidRDefault="001E6BF0" w:rsidP="00552460">
            <w:pPr>
              <w:jc w:val="center"/>
              <w:rPr>
                <w:b/>
                <w:bCs/>
              </w:rPr>
            </w:pPr>
          </w:p>
        </w:tc>
        <w:tc>
          <w:tcPr>
            <w:tcW w:w="850" w:type="dxa"/>
          </w:tcPr>
          <w:p w14:paraId="78760431" w14:textId="77777777" w:rsidR="001E6BF0" w:rsidRDefault="001E6BF0" w:rsidP="00552460">
            <w:pPr>
              <w:jc w:val="center"/>
              <w:rPr>
                <w:b/>
                <w:bCs/>
              </w:rPr>
            </w:pPr>
          </w:p>
        </w:tc>
        <w:tc>
          <w:tcPr>
            <w:tcW w:w="1696" w:type="dxa"/>
          </w:tcPr>
          <w:p w14:paraId="628BC841" w14:textId="77777777" w:rsidR="001E6BF0" w:rsidRDefault="001E6BF0" w:rsidP="00552460">
            <w:pPr>
              <w:jc w:val="center"/>
              <w:rPr>
                <w:b/>
                <w:bCs/>
              </w:rPr>
            </w:pPr>
          </w:p>
        </w:tc>
      </w:tr>
      <w:tr w:rsidR="001E6BF0" w14:paraId="76F3547D" w14:textId="77777777" w:rsidTr="00552460">
        <w:tc>
          <w:tcPr>
            <w:tcW w:w="485" w:type="dxa"/>
          </w:tcPr>
          <w:p w14:paraId="1B35A800" w14:textId="77777777" w:rsidR="001E6BF0" w:rsidRDefault="001E6BF0" w:rsidP="00552460">
            <w:pPr>
              <w:jc w:val="center"/>
              <w:rPr>
                <w:b/>
                <w:bCs/>
              </w:rPr>
            </w:pPr>
          </w:p>
        </w:tc>
        <w:tc>
          <w:tcPr>
            <w:tcW w:w="2345" w:type="dxa"/>
          </w:tcPr>
          <w:p w14:paraId="747ABF5E" w14:textId="77777777" w:rsidR="001E6BF0" w:rsidRDefault="001E6BF0" w:rsidP="00552460">
            <w:pPr>
              <w:jc w:val="center"/>
              <w:rPr>
                <w:b/>
                <w:bCs/>
              </w:rPr>
            </w:pPr>
          </w:p>
        </w:tc>
        <w:tc>
          <w:tcPr>
            <w:tcW w:w="1418" w:type="dxa"/>
          </w:tcPr>
          <w:p w14:paraId="240C8245" w14:textId="77777777" w:rsidR="001E6BF0" w:rsidRDefault="001E6BF0" w:rsidP="00552460">
            <w:pPr>
              <w:jc w:val="center"/>
              <w:rPr>
                <w:b/>
                <w:bCs/>
              </w:rPr>
            </w:pPr>
          </w:p>
        </w:tc>
        <w:tc>
          <w:tcPr>
            <w:tcW w:w="2268" w:type="dxa"/>
          </w:tcPr>
          <w:p w14:paraId="0EEE5421" w14:textId="77777777" w:rsidR="001E6BF0" w:rsidRDefault="001E6BF0" w:rsidP="00552460">
            <w:pPr>
              <w:jc w:val="center"/>
              <w:rPr>
                <w:b/>
                <w:bCs/>
              </w:rPr>
            </w:pPr>
          </w:p>
        </w:tc>
        <w:tc>
          <w:tcPr>
            <w:tcW w:w="850" w:type="dxa"/>
          </w:tcPr>
          <w:p w14:paraId="681E3F44" w14:textId="77777777" w:rsidR="001E6BF0" w:rsidRDefault="001E6BF0" w:rsidP="00552460">
            <w:pPr>
              <w:jc w:val="center"/>
              <w:rPr>
                <w:b/>
                <w:bCs/>
              </w:rPr>
            </w:pPr>
          </w:p>
        </w:tc>
        <w:tc>
          <w:tcPr>
            <w:tcW w:w="1696" w:type="dxa"/>
          </w:tcPr>
          <w:p w14:paraId="6B6E0644" w14:textId="77777777" w:rsidR="001E6BF0" w:rsidRDefault="001E6BF0" w:rsidP="00552460">
            <w:pPr>
              <w:jc w:val="center"/>
              <w:rPr>
                <w:b/>
                <w:bCs/>
              </w:rPr>
            </w:pPr>
          </w:p>
        </w:tc>
      </w:tr>
      <w:tr w:rsidR="001E6BF0" w14:paraId="5FB4C466" w14:textId="77777777" w:rsidTr="00552460">
        <w:tc>
          <w:tcPr>
            <w:tcW w:w="485" w:type="dxa"/>
          </w:tcPr>
          <w:p w14:paraId="6FFD2DED" w14:textId="77777777" w:rsidR="001E6BF0" w:rsidRDefault="001E6BF0" w:rsidP="00552460">
            <w:pPr>
              <w:jc w:val="center"/>
              <w:rPr>
                <w:b/>
                <w:bCs/>
              </w:rPr>
            </w:pPr>
          </w:p>
        </w:tc>
        <w:tc>
          <w:tcPr>
            <w:tcW w:w="2345" w:type="dxa"/>
          </w:tcPr>
          <w:p w14:paraId="5ED7DA4D" w14:textId="77777777" w:rsidR="001E6BF0" w:rsidRDefault="001E6BF0" w:rsidP="00552460">
            <w:pPr>
              <w:jc w:val="center"/>
              <w:rPr>
                <w:b/>
                <w:bCs/>
              </w:rPr>
            </w:pPr>
          </w:p>
        </w:tc>
        <w:tc>
          <w:tcPr>
            <w:tcW w:w="1418" w:type="dxa"/>
          </w:tcPr>
          <w:p w14:paraId="19DEA9E5" w14:textId="77777777" w:rsidR="001E6BF0" w:rsidRDefault="001E6BF0" w:rsidP="00552460">
            <w:pPr>
              <w:jc w:val="center"/>
              <w:rPr>
                <w:b/>
                <w:bCs/>
              </w:rPr>
            </w:pPr>
          </w:p>
        </w:tc>
        <w:tc>
          <w:tcPr>
            <w:tcW w:w="2268" w:type="dxa"/>
          </w:tcPr>
          <w:p w14:paraId="0E287B94" w14:textId="77777777" w:rsidR="001E6BF0" w:rsidRDefault="001E6BF0" w:rsidP="00552460">
            <w:pPr>
              <w:jc w:val="center"/>
              <w:rPr>
                <w:b/>
                <w:bCs/>
              </w:rPr>
            </w:pPr>
          </w:p>
        </w:tc>
        <w:tc>
          <w:tcPr>
            <w:tcW w:w="850" w:type="dxa"/>
          </w:tcPr>
          <w:p w14:paraId="421997E2" w14:textId="77777777" w:rsidR="001E6BF0" w:rsidRDefault="001E6BF0" w:rsidP="00552460">
            <w:pPr>
              <w:jc w:val="center"/>
              <w:rPr>
                <w:b/>
                <w:bCs/>
              </w:rPr>
            </w:pPr>
          </w:p>
        </w:tc>
        <w:tc>
          <w:tcPr>
            <w:tcW w:w="1696" w:type="dxa"/>
          </w:tcPr>
          <w:p w14:paraId="6AE49F00" w14:textId="77777777" w:rsidR="001E6BF0" w:rsidRDefault="001E6BF0" w:rsidP="00552460">
            <w:pPr>
              <w:jc w:val="center"/>
              <w:rPr>
                <w:b/>
                <w:bCs/>
              </w:rPr>
            </w:pPr>
          </w:p>
        </w:tc>
      </w:tr>
      <w:tr w:rsidR="001E6BF0" w14:paraId="195D1BCD" w14:textId="77777777" w:rsidTr="00552460">
        <w:tc>
          <w:tcPr>
            <w:tcW w:w="485" w:type="dxa"/>
          </w:tcPr>
          <w:p w14:paraId="34DF7192" w14:textId="77777777" w:rsidR="001E6BF0" w:rsidRDefault="001E6BF0" w:rsidP="00552460">
            <w:pPr>
              <w:jc w:val="center"/>
              <w:rPr>
                <w:b/>
                <w:bCs/>
              </w:rPr>
            </w:pPr>
          </w:p>
        </w:tc>
        <w:tc>
          <w:tcPr>
            <w:tcW w:w="2345" w:type="dxa"/>
          </w:tcPr>
          <w:p w14:paraId="7B14B2D2" w14:textId="77777777" w:rsidR="001E6BF0" w:rsidRDefault="001E6BF0" w:rsidP="00552460">
            <w:pPr>
              <w:jc w:val="center"/>
              <w:rPr>
                <w:b/>
                <w:bCs/>
              </w:rPr>
            </w:pPr>
          </w:p>
        </w:tc>
        <w:tc>
          <w:tcPr>
            <w:tcW w:w="1418" w:type="dxa"/>
          </w:tcPr>
          <w:p w14:paraId="641D18C0" w14:textId="77777777" w:rsidR="001E6BF0" w:rsidRDefault="001E6BF0" w:rsidP="00552460">
            <w:pPr>
              <w:jc w:val="center"/>
              <w:rPr>
                <w:b/>
                <w:bCs/>
              </w:rPr>
            </w:pPr>
          </w:p>
        </w:tc>
        <w:tc>
          <w:tcPr>
            <w:tcW w:w="2268" w:type="dxa"/>
          </w:tcPr>
          <w:p w14:paraId="4B4B5E55" w14:textId="77777777" w:rsidR="001E6BF0" w:rsidRDefault="001E6BF0" w:rsidP="00552460">
            <w:pPr>
              <w:jc w:val="center"/>
              <w:rPr>
                <w:b/>
                <w:bCs/>
              </w:rPr>
            </w:pPr>
          </w:p>
        </w:tc>
        <w:tc>
          <w:tcPr>
            <w:tcW w:w="850" w:type="dxa"/>
          </w:tcPr>
          <w:p w14:paraId="256EC1E4" w14:textId="77777777" w:rsidR="001E6BF0" w:rsidRDefault="001E6BF0" w:rsidP="00552460">
            <w:pPr>
              <w:jc w:val="center"/>
              <w:rPr>
                <w:b/>
                <w:bCs/>
              </w:rPr>
            </w:pPr>
          </w:p>
        </w:tc>
        <w:tc>
          <w:tcPr>
            <w:tcW w:w="1696" w:type="dxa"/>
          </w:tcPr>
          <w:p w14:paraId="25110798" w14:textId="77777777" w:rsidR="001E6BF0" w:rsidRDefault="001E6BF0" w:rsidP="00552460">
            <w:pPr>
              <w:jc w:val="center"/>
              <w:rPr>
                <w:b/>
                <w:bCs/>
              </w:rPr>
            </w:pPr>
          </w:p>
        </w:tc>
      </w:tr>
      <w:tr w:rsidR="001E6BF0" w14:paraId="7D63D752" w14:textId="77777777" w:rsidTr="00552460">
        <w:tc>
          <w:tcPr>
            <w:tcW w:w="485" w:type="dxa"/>
          </w:tcPr>
          <w:p w14:paraId="24004930" w14:textId="77777777" w:rsidR="001E6BF0" w:rsidRDefault="001E6BF0" w:rsidP="00552460">
            <w:pPr>
              <w:jc w:val="center"/>
              <w:rPr>
                <w:b/>
                <w:bCs/>
              </w:rPr>
            </w:pPr>
          </w:p>
        </w:tc>
        <w:tc>
          <w:tcPr>
            <w:tcW w:w="2345" w:type="dxa"/>
          </w:tcPr>
          <w:p w14:paraId="3A047561" w14:textId="77777777" w:rsidR="001E6BF0" w:rsidRDefault="001E6BF0" w:rsidP="00552460">
            <w:pPr>
              <w:jc w:val="center"/>
              <w:rPr>
                <w:b/>
                <w:bCs/>
              </w:rPr>
            </w:pPr>
          </w:p>
        </w:tc>
        <w:tc>
          <w:tcPr>
            <w:tcW w:w="1418" w:type="dxa"/>
          </w:tcPr>
          <w:p w14:paraId="5817D3E4" w14:textId="77777777" w:rsidR="001E6BF0" w:rsidRDefault="001E6BF0" w:rsidP="00552460">
            <w:pPr>
              <w:jc w:val="center"/>
              <w:rPr>
                <w:b/>
                <w:bCs/>
              </w:rPr>
            </w:pPr>
          </w:p>
        </w:tc>
        <w:tc>
          <w:tcPr>
            <w:tcW w:w="2268" w:type="dxa"/>
          </w:tcPr>
          <w:p w14:paraId="2528C0E0" w14:textId="77777777" w:rsidR="001E6BF0" w:rsidRDefault="001E6BF0" w:rsidP="00552460">
            <w:pPr>
              <w:jc w:val="center"/>
              <w:rPr>
                <w:b/>
                <w:bCs/>
              </w:rPr>
            </w:pPr>
          </w:p>
        </w:tc>
        <w:tc>
          <w:tcPr>
            <w:tcW w:w="850" w:type="dxa"/>
          </w:tcPr>
          <w:p w14:paraId="277C0C32" w14:textId="77777777" w:rsidR="001E6BF0" w:rsidRDefault="001E6BF0" w:rsidP="00552460">
            <w:pPr>
              <w:jc w:val="center"/>
              <w:rPr>
                <w:b/>
                <w:bCs/>
              </w:rPr>
            </w:pPr>
          </w:p>
        </w:tc>
        <w:tc>
          <w:tcPr>
            <w:tcW w:w="1696" w:type="dxa"/>
          </w:tcPr>
          <w:p w14:paraId="5CECA431" w14:textId="77777777" w:rsidR="001E6BF0" w:rsidRDefault="001E6BF0" w:rsidP="00552460">
            <w:pPr>
              <w:jc w:val="center"/>
              <w:rPr>
                <w:b/>
                <w:bCs/>
              </w:rPr>
            </w:pPr>
          </w:p>
        </w:tc>
      </w:tr>
      <w:tr w:rsidR="001E6BF0" w14:paraId="4CFDDDE5" w14:textId="77777777" w:rsidTr="00552460">
        <w:tc>
          <w:tcPr>
            <w:tcW w:w="485" w:type="dxa"/>
          </w:tcPr>
          <w:p w14:paraId="7A4857BA" w14:textId="77777777" w:rsidR="001E6BF0" w:rsidRDefault="001E6BF0" w:rsidP="00552460">
            <w:pPr>
              <w:jc w:val="center"/>
              <w:rPr>
                <w:b/>
                <w:bCs/>
              </w:rPr>
            </w:pPr>
          </w:p>
        </w:tc>
        <w:tc>
          <w:tcPr>
            <w:tcW w:w="2345" w:type="dxa"/>
          </w:tcPr>
          <w:p w14:paraId="445A6CFC" w14:textId="77777777" w:rsidR="001E6BF0" w:rsidRDefault="001E6BF0" w:rsidP="00552460">
            <w:pPr>
              <w:jc w:val="center"/>
              <w:rPr>
                <w:b/>
                <w:bCs/>
              </w:rPr>
            </w:pPr>
          </w:p>
        </w:tc>
        <w:tc>
          <w:tcPr>
            <w:tcW w:w="1418" w:type="dxa"/>
          </w:tcPr>
          <w:p w14:paraId="5C13E779" w14:textId="77777777" w:rsidR="001E6BF0" w:rsidRDefault="001E6BF0" w:rsidP="00552460">
            <w:pPr>
              <w:jc w:val="center"/>
              <w:rPr>
                <w:b/>
                <w:bCs/>
              </w:rPr>
            </w:pPr>
          </w:p>
        </w:tc>
        <w:tc>
          <w:tcPr>
            <w:tcW w:w="2268" w:type="dxa"/>
          </w:tcPr>
          <w:p w14:paraId="02A3E454" w14:textId="77777777" w:rsidR="001E6BF0" w:rsidRDefault="001E6BF0" w:rsidP="00552460">
            <w:pPr>
              <w:jc w:val="center"/>
              <w:rPr>
                <w:b/>
                <w:bCs/>
              </w:rPr>
            </w:pPr>
          </w:p>
        </w:tc>
        <w:tc>
          <w:tcPr>
            <w:tcW w:w="850" w:type="dxa"/>
          </w:tcPr>
          <w:p w14:paraId="647B160C" w14:textId="77777777" w:rsidR="001E6BF0" w:rsidRDefault="001E6BF0" w:rsidP="00552460">
            <w:pPr>
              <w:jc w:val="center"/>
              <w:rPr>
                <w:b/>
                <w:bCs/>
              </w:rPr>
            </w:pPr>
          </w:p>
        </w:tc>
        <w:tc>
          <w:tcPr>
            <w:tcW w:w="1696" w:type="dxa"/>
          </w:tcPr>
          <w:p w14:paraId="6109B8A8" w14:textId="77777777" w:rsidR="001E6BF0" w:rsidRDefault="001E6BF0" w:rsidP="00552460">
            <w:pPr>
              <w:jc w:val="center"/>
              <w:rPr>
                <w:b/>
                <w:bCs/>
              </w:rPr>
            </w:pPr>
          </w:p>
        </w:tc>
      </w:tr>
      <w:tr w:rsidR="001E6BF0" w14:paraId="59415E92" w14:textId="77777777" w:rsidTr="00552460">
        <w:tc>
          <w:tcPr>
            <w:tcW w:w="485" w:type="dxa"/>
          </w:tcPr>
          <w:p w14:paraId="4236845D" w14:textId="77777777" w:rsidR="001E6BF0" w:rsidRDefault="001E6BF0" w:rsidP="00552460">
            <w:pPr>
              <w:jc w:val="center"/>
              <w:rPr>
                <w:b/>
                <w:bCs/>
              </w:rPr>
            </w:pPr>
          </w:p>
        </w:tc>
        <w:tc>
          <w:tcPr>
            <w:tcW w:w="2345" w:type="dxa"/>
          </w:tcPr>
          <w:p w14:paraId="4080CC63" w14:textId="77777777" w:rsidR="001E6BF0" w:rsidRDefault="001E6BF0" w:rsidP="00552460">
            <w:pPr>
              <w:jc w:val="center"/>
              <w:rPr>
                <w:b/>
                <w:bCs/>
              </w:rPr>
            </w:pPr>
          </w:p>
        </w:tc>
        <w:tc>
          <w:tcPr>
            <w:tcW w:w="1418" w:type="dxa"/>
          </w:tcPr>
          <w:p w14:paraId="282DBB52" w14:textId="77777777" w:rsidR="001E6BF0" w:rsidRDefault="001E6BF0" w:rsidP="00552460">
            <w:pPr>
              <w:jc w:val="center"/>
              <w:rPr>
                <w:b/>
                <w:bCs/>
              </w:rPr>
            </w:pPr>
          </w:p>
        </w:tc>
        <w:tc>
          <w:tcPr>
            <w:tcW w:w="2268" w:type="dxa"/>
          </w:tcPr>
          <w:p w14:paraId="7D780BF5" w14:textId="77777777" w:rsidR="001E6BF0" w:rsidRDefault="001E6BF0" w:rsidP="00552460">
            <w:pPr>
              <w:jc w:val="center"/>
              <w:rPr>
                <w:b/>
                <w:bCs/>
              </w:rPr>
            </w:pPr>
          </w:p>
        </w:tc>
        <w:tc>
          <w:tcPr>
            <w:tcW w:w="850" w:type="dxa"/>
          </w:tcPr>
          <w:p w14:paraId="016FA7AD" w14:textId="77777777" w:rsidR="001E6BF0" w:rsidRDefault="001E6BF0" w:rsidP="00552460">
            <w:pPr>
              <w:jc w:val="center"/>
              <w:rPr>
                <w:b/>
                <w:bCs/>
              </w:rPr>
            </w:pPr>
          </w:p>
        </w:tc>
        <w:tc>
          <w:tcPr>
            <w:tcW w:w="1696" w:type="dxa"/>
          </w:tcPr>
          <w:p w14:paraId="33803A17" w14:textId="77777777" w:rsidR="001E6BF0" w:rsidRDefault="001E6BF0" w:rsidP="00552460">
            <w:pPr>
              <w:jc w:val="center"/>
              <w:rPr>
                <w:b/>
                <w:bCs/>
              </w:rPr>
            </w:pPr>
          </w:p>
        </w:tc>
      </w:tr>
      <w:tr w:rsidR="001E6BF0" w14:paraId="5BD3EF28" w14:textId="77777777" w:rsidTr="00552460">
        <w:tc>
          <w:tcPr>
            <w:tcW w:w="485" w:type="dxa"/>
          </w:tcPr>
          <w:p w14:paraId="3BD5E0B1" w14:textId="77777777" w:rsidR="001E6BF0" w:rsidRDefault="001E6BF0" w:rsidP="00552460">
            <w:pPr>
              <w:jc w:val="center"/>
              <w:rPr>
                <w:b/>
                <w:bCs/>
              </w:rPr>
            </w:pPr>
          </w:p>
        </w:tc>
        <w:tc>
          <w:tcPr>
            <w:tcW w:w="2345" w:type="dxa"/>
          </w:tcPr>
          <w:p w14:paraId="1719B9C6" w14:textId="77777777" w:rsidR="001E6BF0" w:rsidRDefault="001E6BF0" w:rsidP="00552460">
            <w:pPr>
              <w:jc w:val="center"/>
              <w:rPr>
                <w:b/>
                <w:bCs/>
              </w:rPr>
            </w:pPr>
          </w:p>
        </w:tc>
        <w:tc>
          <w:tcPr>
            <w:tcW w:w="1418" w:type="dxa"/>
          </w:tcPr>
          <w:p w14:paraId="50F8A1BE" w14:textId="77777777" w:rsidR="001E6BF0" w:rsidRDefault="001E6BF0" w:rsidP="00552460">
            <w:pPr>
              <w:jc w:val="center"/>
              <w:rPr>
                <w:b/>
                <w:bCs/>
              </w:rPr>
            </w:pPr>
          </w:p>
        </w:tc>
        <w:tc>
          <w:tcPr>
            <w:tcW w:w="2268" w:type="dxa"/>
          </w:tcPr>
          <w:p w14:paraId="6D61D46E" w14:textId="77777777" w:rsidR="001E6BF0" w:rsidRDefault="001E6BF0" w:rsidP="00552460">
            <w:pPr>
              <w:jc w:val="center"/>
              <w:rPr>
                <w:b/>
                <w:bCs/>
              </w:rPr>
            </w:pPr>
          </w:p>
        </w:tc>
        <w:tc>
          <w:tcPr>
            <w:tcW w:w="850" w:type="dxa"/>
          </w:tcPr>
          <w:p w14:paraId="5D1F7B11" w14:textId="77777777" w:rsidR="001E6BF0" w:rsidRDefault="001E6BF0" w:rsidP="00552460">
            <w:pPr>
              <w:jc w:val="center"/>
              <w:rPr>
                <w:b/>
                <w:bCs/>
              </w:rPr>
            </w:pPr>
          </w:p>
        </w:tc>
        <w:tc>
          <w:tcPr>
            <w:tcW w:w="1696" w:type="dxa"/>
          </w:tcPr>
          <w:p w14:paraId="1BC125CD" w14:textId="77777777" w:rsidR="001E6BF0" w:rsidRDefault="001E6BF0" w:rsidP="00552460">
            <w:pPr>
              <w:jc w:val="center"/>
              <w:rPr>
                <w:b/>
                <w:bCs/>
              </w:rPr>
            </w:pPr>
          </w:p>
        </w:tc>
      </w:tr>
      <w:tr w:rsidR="001E6BF0" w14:paraId="67E17A27" w14:textId="77777777" w:rsidTr="00552460">
        <w:tc>
          <w:tcPr>
            <w:tcW w:w="485" w:type="dxa"/>
          </w:tcPr>
          <w:p w14:paraId="6C8AA885" w14:textId="77777777" w:rsidR="001E6BF0" w:rsidRDefault="001E6BF0" w:rsidP="00552460">
            <w:pPr>
              <w:jc w:val="center"/>
              <w:rPr>
                <w:b/>
                <w:bCs/>
              </w:rPr>
            </w:pPr>
          </w:p>
        </w:tc>
        <w:tc>
          <w:tcPr>
            <w:tcW w:w="2345" w:type="dxa"/>
          </w:tcPr>
          <w:p w14:paraId="1E6FF21A" w14:textId="77777777" w:rsidR="001E6BF0" w:rsidRDefault="001E6BF0" w:rsidP="00552460">
            <w:pPr>
              <w:jc w:val="center"/>
              <w:rPr>
                <w:b/>
                <w:bCs/>
              </w:rPr>
            </w:pPr>
          </w:p>
        </w:tc>
        <w:tc>
          <w:tcPr>
            <w:tcW w:w="1418" w:type="dxa"/>
          </w:tcPr>
          <w:p w14:paraId="47A7859E" w14:textId="77777777" w:rsidR="001E6BF0" w:rsidRDefault="001E6BF0" w:rsidP="00552460">
            <w:pPr>
              <w:jc w:val="center"/>
              <w:rPr>
                <w:b/>
                <w:bCs/>
              </w:rPr>
            </w:pPr>
          </w:p>
        </w:tc>
        <w:tc>
          <w:tcPr>
            <w:tcW w:w="2268" w:type="dxa"/>
          </w:tcPr>
          <w:p w14:paraId="00BDE4C1" w14:textId="77777777" w:rsidR="001E6BF0" w:rsidRDefault="001E6BF0" w:rsidP="00552460">
            <w:pPr>
              <w:jc w:val="center"/>
              <w:rPr>
                <w:b/>
                <w:bCs/>
              </w:rPr>
            </w:pPr>
          </w:p>
        </w:tc>
        <w:tc>
          <w:tcPr>
            <w:tcW w:w="850" w:type="dxa"/>
          </w:tcPr>
          <w:p w14:paraId="0FFD783D" w14:textId="77777777" w:rsidR="001E6BF0" w:rsidRDefault="001E6BF0" w:rsidP="00552460">
            <w:pPr>
              <w:jc w:val="center"/>
              <w:rPr>
                <w:b/>
                <w:bCs/>
              </w:rPr>
            </w:pPr>
          </w:p>
        </w:tc>
        <w:tc>
          <w:tcPr>
            <w:tcW w:w="1696" w:type="dxa"/>
          </w:tcPr>
          <w:p w14:paraId="09FA7184" w14:textId="77777777" w:rsidR="001E6BF0" w:rsidRDefault="001E6BF0" w:rsidP="00552460">
            <w:pPr>
              <w:jc w:val="center"/>
              <w:rPr>
                <w:b/>
                <w:bCs/>
              </w:rPr>
            </w:pPr>
          </w:p>
        </w:tc>
      </w:tr>
      <w:tr w:rsidR="001E6BF0" w14:paraId="0E2D0121" w14:textId="77777777" w:rsidTr="00552460">
        <w:tc>
          <w:tcPr>
            <w:tcW w:w="485" w:type="dxa"/>
          </w:tcPr>
          <w:p w14:paraId="50181E45" w14:textId="77777777" w:rsidR="001E6BF0" w:rsidRDefault="001E6BF0" w:rsidP="00552460">
            <w:pPr>
              <w:jc w:val="center"/>
              <w:rPr>
                <w:b/>
                <w:bCs/>
              </w:rPr>
            </w:pPr>
          </w:p>
        </w:tc>
        <w:tc>
          <w:tcPr>
            <w:tcW w:w="2345" w:type="dxa"/>
          </w:tcPr>
          <w:p w14:paraId="484E1508" w14:textId="77777777" w:rsidR="001E6BF0" w:rsidRDefault="001E6BF0" w:rsidP="00552460">
            <w:pPr>
              <w:jc w:val="center"/>
              <w:rPr>
                <w:b/>
                <w:bCs/>
              </w:rPr>
            </w:pPr>
          </w:p>
        </w:tc>
        <w:tc>
          <w:tcPr>
            <w:tcW w:w="1418" w:type="dxa"/>
          </w:tcPr>
          <w:p w14:paraId="7689B72F" w14:textId="77777777" w:rsidR="001E6BF0" w:rsidRDefault="001E6BF0" w:rsidP="00552460">
            <w:pPr>
              <w:jc w:val="center"/>
              <w:rPr>
                <w:b/>
                <w:bCs/>
              </w:rPr>
            </w:pPr>
          </w:p>
        </w:tc>
        <w:tc>
          <w:tcPr>
            <w:tcW w:w="2268" w:type="dxa"/>
          </w:tcPr>
          <w:p w14:paraId="1C4579C4" w14:textId="77777777" w:rsidR="001E6BF0" w:rsidRDefault="001E6BF0" w:rsidP="00552460">
            <w:pPr>
              <w:jc w:val="center"/>
              <w:rPr>
                <w:b/>
                <w:bCs/>
              </w:rPr>
            </w:pPr>
          </w:p>
        </w:tc>
        <w:tc>
          <w:tcPr>
            <w:tcW w:w="850" w:type="dxa"/>
          </w:tcPr>
          <w:p w14:paraId="305D1910" w14:textId="77777777" w:rsidR="001E6BF0" w:rsidRDefault="001E6BF0" w:rsidP="00552460">
            <w:pPr>
              <w:jc w:val="center"/>
              <w:rPr>
                <w:b/>
                <w:bCs/>
              </w:rPr>
            </w:pPr>
          </w:p>
        </w:tc>
        <w:tc>
          <w:tcPr>
            <w:tcW w:w="1696" w:type="dxa"/>
          </w:tcPr>
          <w:p w14:paraId="7E9751E0" w14:textId="77777777" w:rsidR="001E6BF0" w:rsidRDefault="001E6BF0" w:rsidP="00552460">
            <w:pPr>
              <w:jc w:val="center"/>
              <w:rPr>
                <w:b/>
                <w:bCs/>
              </w:rPr>
            </w:pPr>
          </w:p>
        </w:tc>
      </w:tr>
      <w:tr w:rsidR="001E6BF0" w14:paraId="575A7316" w14:textId="77777777" w:rsidTr="00552460">
        <w:tc>
          <w:tcPr>
            <w:tcW w:w="485" w:type="dxa"/>
          </w:tcPr>
          <w:p w14:paraId="6F91011D" w14:textId="77777777" w:rsidR="001E6BF0" w:rsidRDefault="001E6BF0" w:rsidP="00552460">
            <w:pPr>
              <w:jc w:val="center"/>
              <w:rPr>
                <w:b/>
                <w:bCs/>
              </w:rPr>
            </w:pPr>
          </w:p>
        </w:tc>
        <w:tc>
          <w:tcPr>
            <w:tcW w:w="2345" w:type="dxa"/>
          </w:tcPr>
          <w:p w14:paraId="28E4A33B" w14:textId="77777777" w:rsidR="001E6BF0" w:rsidRDefault="001E6BF0" w:rsidP="00552460">
            <w:pPr>
              <w:jc w:val="center"/>
              <w:rPr>
                <w:b/>
                <w:bCs/>
              </w:rPr>
            </w:pPr>
          </w:p>
        </w:tc>
        <w:tc>
          <w:tcPr>
            <w:tcW w:w="1418" w:type="dxa"/>
          </w:tcPr>
          <w:p w14:paraId="6656E546" w14:textId="77777777" w:rsidR="001E6BF0" w:rsidRDefault="001E6BF0" w:rsidP="00552460">
            <w:pPr>
              <w:jc w:val="center"/>
              <w:rPr>
                <w:b/>
                <w:bCs/>
              </w:rPr>
            </w:pPr>
          </w:p>
        </w:tc>
        <w:tc>
          <w:tcPr>
            <w:tcW w:w="2268" w:type="dxa"/>
          </w:tcPr>
          <w:p w14:paraId="2EA69C47" w14:textId="77777777" w:rsidR="001E6BF0" w:rsidRDefault="001E6BF0" w:rsidP="00552460">
            <w:pPr>
              <w:jc w:val="center"/>
              <w:rPr>
                <w:b/>
                <w:bCs/>
              </w:rPr>
            </w:pPr>
          </w:p>
        </w:tc>
        <w:tc>
          <w:tcPr>
            <w:tcW w:w="850" w:type="dxa"/>
          </w:tcPr>
          <w:p w14:paraId="48C60E35" w14:textId="77777777" w:rsidR="001E6BF0" w:rsidRDefault="001E6BF0" w:rsidP="00552460">
            <w:pPr>
              <w:jc w:val="center"/>
              <w:rPr>
                <w:b/>
                <w:bCs/>
              </w:rPr>
            </w:pPr>
          </w:p>
        </w:tc>
        <w:tc>
          <w:tcPr>
            <w:tcW w:w="1696" w:type="dxa"/>
          </w:tcPr>
          <w:p w14:paraId="711BECDB" w14:textId="77777777" w:rsidR="001E6BF0" w:rsidRDefault="001E6BF0" w:rsidP="00552460">
            <w:pPr>
              <w:jc w:val="center"/>
              <w:rPr>
                <w:b/>
                <w:bCs/>
              </w:rPr>
            </w:pPr>
          </w:p>
        </w:tc>
      </w:tr>
      <w:tr w:rsidR="001E6BF0" w14:paraId="60B4AE16" w14:textId="77777777" w:rsidTr="00552460">
        <w:tc>
          <w:tcPr>
            <w:tcW w:w="485" w:type="dxa"/>
          </w:tcPr>
          <w:p w14:paraId="43FDF1A0" w14:textId="77777777" w:rsidR="001E6BF0" w:rsidRDefault="001E6BF0" w:rsidP="00552460">
            <w:pPr>
              <w:jc w:val="center"/>
              <w:rPr>
                <w:b/>
                <w:bCs/>
              </w:rPr>
            </w:pPr>
          </w:p>
        </w:tc>
        <w:tc>
          <w:tcPr>
            <w:tcW w:w="2345" w:type="dxa"/>
          </w:tcPr>
          <w:p w14:paraId="002B70C7" w14:textId="77777777" w:rsidR="001E6BF0" w:rsidRDefault="001E6BF0" w:rsidP="00552460">
            <w:pPr>
              <w:jc w:val="center"/>
              <w:rPr>
                <w:b/>
                <w:bCs/>
              </w:rPr>
            </w:pPr>
          </w:p>
        </w:tc>
        <w:tc>
          <w:tcPr>
            <w:tcW w:w="1418" w:type="dxa"/>
          </w:tcPr>
          <w:p w14:paraId="1D923A1E" w14:textId="77777777" w:rsidR="001E6BF0" w:rsidRDefault="001E6BF0" w:rsidP="00552460">
            <w:pPr>
              <w:jc w:val="center"/>
              <w:rPr>
                <w:b/>
                <w:bCs/>
              </w:rPr>
            </w:pPr>
          </w:p>
        </w:tc>
        <w:tc>
          <w:tcPr>
            <w:tcW w:w="2268" w:type="dxa"/>
          </w:tcPr>
          <w:p w14:paraId="0DCC50BE" w14:textId="77777777" w:rsidR="001E6BF0" w:rsidRDefault="001E6BF0" w:rsidP="00552460">
            <w:pPr>
              <w:jc w:val="center"/>
              <w:rPr>
                <w:b/>
                <w:bCs/>
              </w:rPr>
            </w:pPr>
          </w:p>
        </w:tc>
        <w:tc>
          <w:tcPr>
            <w:tcW w:w="850" w:type="dxa"/>
          </w:tcPr>
          <w:p w14:paraId="72424197" w14:textId="77777777" w:rsidR="001E6BF0" w:rsidRDefault="001E6BF0" w:rsidP="00552460">
            <w:pPr>
              <w:jc w:val="center"/>
              <w:rPr>
                <w:b/>
                <w:bCs/>
              </w:rPr>
            </w:pPr>
          </w:p>
        </w:tc>
        <w:tc>
          <w:tcPr>
            <w:tcW w:w="1696" w:type="dxa"/>
          </w:tcPr>
          <w:p w14:paraId="72DB4360" w14:textId="77777777" w:rsidR="001E6BF0" w:rsidRDefault="001E6BF0" w:rsidP="00552460">
            <w:pPr>
              <w:jc w:val="center"/>
              <w:rPr>
                <w:b/>
                <w:bCs/>
              </w:rPr>
            </w:pPr>
          </w:p>
        </w:tc>
      </w:tr>
      <w:tr w:rsidR="001E6BF0" w14:paraId="60C499C8" w14:textId="77777777" w:rsidTr="00552460">
        <w:tc>
          <w:tcPr>
            <w:tcW w:w="485" w:type="dxa"/>
          </w:tcPr>
          <w:p w14:paraId="0E8777B5" w14:textId="77777777" w:rsidR="001E6BF0" w:rsidRDefault="001E6BF0" w:rsidP="00552460">
            <w:pPr>
              <w:jc w:val="center"/>
              <w:rPr>
                <w:b/>
                <w:bCs/>
              </w:rPr>
            </w:pPr>
          </w:p>
        </w:tc>
        <w:tc>
          <w:tcPr>
            <w:tcW w:w="2345" w:type="dxa"/>
          </w:tcPr>
          <w:p w14:paraId="7E081BF0" w14:textId="77777777" w:rsidR="001E6BF0" w:rsidRDefault="001E6BF0" w:rsidP="00552460">
            <w:pPr>
              <w:jc w:val="center"/>
              <w:rPr>
                <w:b/>
                <w:bCs/>
              </w:rPr>
            </w:pPr>
          </w:p>
        </w:tc>
        <w:tc>
          <w:tcPr>
            <w:tcW w:w="1418" w:type="dxa"/>
          </w:tcPr>
          <w:p w14:paraId="1824C771" w14:textId="77777777" w:rsidR="001E6BF0" w:rsidRDefault="001E6BF0" w:rsidP="00552460">
            <w:pPr>
              <w:jc w:val="center"/>
              <w:rPr>
                <w:b/>
                <w:bCs/>
              </w:rPr>
            </w:pPr>
          </w:p>
        </w:tc>
        <w:tc>
          <w:tcPr>
            <w:tcW w:w="2268" w:type="dxa"/>
          </w:tcPr>
          <w:p w14:paraId="5603FA43" w14:textId="77777777" w:rsidR="001E6BF0" w:rsidRDefault="001E6BF0" w:rsidP="00552460">
            <w:pPr>
              <w:jc w:val="center"/>
              <w:rPr>
                <w:b/>
                <w:bCs/>
              </w:rPr>
            </w:pPr>
          </w:p>
        </w:tc>
        <w:tc>
          <w:tcPr>
            <w:tcW w:w="850" w:type="dxa"/>
          </w:tcPr>
          <w:p w14:paraId="71A4CFBA" w14:textId="77777777" w:rsidR="001E6BF0" w:rsidRDefault="001E6BF0" w:rsidP="00552460">
            <w:pPr>
              <w:jc w:val="center"/>
              <w:rPr>
                <w:b/>
                <w:bCs/>
              </w:rPr>
            </w:pPr>
          </w:p>
        </w:tc>
        <w:tc>
          <w:tcPr>
            <w:tcW w:w="1696" w:type="dxa"/>
          </w:tcPr>
          <w:p w14:paraId="5AC20848" w14:textId="77777777" w:rsidR="001E6BF0" w:rsidRDefault="001E6BF0" w:rsidP="00552460">
            <w:pPr>
              <w:jc w:val="center"/>
              <w:rPr>
                <w:b/>
                <w:bCs/>
              </w:rPr>
            </w:pPr>
          </w:p>
        </w:tc>
      </w:tr>
      <w:tr w:rsidR="001E6BF0" w14:paraId="41A87B8B" w14:textId="77777777" w:rsidTr="00552460">
        <w:tc>
          <w:tcPr>
            <w:tcW w:w="485" w:type="dxa"/>
          </w:tcPr>
          <w:p w14:paraId="714C6F83" w14:textId="77777777" w:rsidR="001E6BF0" w:rsidRDefault="001E6BF0" w:rsidP="00552460">
            <w:pPr>
              <w:jc w:val="center"/>
              <w:rPr>
                <w:b/>
                <w:bCs/>
              </w:rPr>
            </w:pPr>
          </w:p>
        </w:tc>
        <w:tc>
          <w:tcPr>
            <w:tcW w:w="2345" w:type="dxa"/>
          </w:tcPr>
          <w:p w14:paraId="1C5ED6F9" w14:textId="77777777" w:rsidR="001E6BF0" w:rsidRDefault="001E6BF0" w:rsidP="00552460">
            <w:pPr>
              <w:jc w:val="center"/>
              <w:rPr>
                <w:b/>
                <w:bCs/>
              </w:rPr>
            </w:pPr>
          </w:p>
        </w:tc>
        <w:tc>
          <w:tcPr>
            <w:tcW w:w="1418" w:type="dxa"/>
          </w:tcPr>
          <w:p w14:paraId="7D69D4F6" w14:textId="77777777" w:rsidR="001E6BF0" w:rsidRDefault="001E6BF0" w:rsidP="00552460">
            <w:pPr>
              <w:jc w:val="center"/>
              <w:rPr>
                <w:b/>
                <w:bCs/>
              </w:rPr>
            </w:pPr>
          </w:p>
        </w:tc>
        <w:tc>
          <w:tcPr>
            <w:tcW w:w="2268" w:type="dxa"/>
          </w:tcPr>
          <w:p w14:paraId="601BDEA5" w14:textId="77777777" w:rsidR="001E6BF0" w:rsidRDefault="001E6BF0" w:rsidP="00552460">
            <w:pPr>
              <w:jc w:val="center"/>
              <w:rPr>
                <w:b/>
                <w:bCs/>
              </w:rPr>
            </w:pPr>
          </w:p>
        </w:tc>
        <w:tc>
          <w:tcPr>
            <w:tcW w:w="850" w:type="dxa"/>
          </w:tcPr>
          <w:p w14:paraId="283954C2" w14:textId="77777777" w:rsidR="001E6BF0" w:rsidRDefault="001E6BF0" w:rsidP="00552460">
            <w:pPr>
              <w:jc w:val="center"/>
              <w:rPr>
                <w:b/>
                <w:bCs/>
              </w:rPr>
            </w:pPr>
          </w:p>
        </w:tc>
        <w:tc>
          <w:tcPr>
            <w:tcW w:w="1696" w:type="dxa"/>
          </w:tcPr>
          <w:p w14:paraId="3A7550C5" w14:textId="77777777" w:rsidR="001E6BF0" w:rsidRDefault="001E6BF0" w:rsidP="00552460">
            <w:pPr>
              <w:jc w:val="center"/>
              <w:rPr>
                <w:b/>
                <w:bCs/>
              </w:rPr>
            </w:pPr>
          </w:p>
        </w:tc>
      </w:tr>
      <w:tr w:rsidR="001E6BF0" w14:paraId="763B81A1" w14:textId="77777777" w:rsidTr="00552460">
        <w:tc>
          <w:tcPr>
            <w:tcW w:w="485" w:type="dxa"/>
          </w:tcPr>
          <w:p w14:paraId="77986580" w14:textId="77777777" w:rsidR="001E6BF0" w:rsidRDefault="001E6BF0" w:rsidP="00552460">
            <w:pPr>
              <w:jc w:val="center"/>
              <w:rPr>
                <w:b/>
                <w:bCs/>
              </w:rPr>
            </w:pPr>
          </w:p>
        </w:tc>
        <w:tc>
          <w:tcPr>
            <w:tcW w:w="2345" w:type="dxa"/>
          </w:tcPr>
          <w:p w14:paraId="2C7ACFD2" w14:textId="77777777" w:rsidR="001E6BF0" w:rsidRDefault="001E6BF0" w:rsidP="00552460">
            <w:pPr>
              <w:jc w:val="center"/>
              <w:rPr>
                <w:b/>
                <w:bCs/>
              </w:rPr>
            </w:pPr>
          </w:p>
        </w:tc>
        <w:tc>
          <w:tcPr>
            <w:tcW w:w="1418" w:type="dxa"/>
          </w:tcPr>
          <w:p w14:paraId="7E83698D" w14:textId="77777777" w:rsidR="001E6BF0" w:rsidRDefault="001E6BF0" w:rsidP="00552460">
            <w:pPr>
              <w:jc w:val="center"/>
              <w:rPr>
                <w:b/>
                <w:bCs/>
              </w:rPr>
            </w:pPr>
          </w:p>
        </w:tc>
        <w:tc>
          <w:tcPr>
            <w:tcW w:w="2268" w:type="dxa"/>
          </w:tcPr>
          <w:p w14:paraId="12754441" w14:textId="77777777" w:rsidR="001E6BF0" w:rsidRDefault="001E6BF0" w:rsidP="00552460">
            <w:pPr>
              <w:jc w:val="center"/>
              <w:rPr>
                <w:b/>
                <w:bCs/>
              </w:rPr>
            </w:pPr>
          </w:p>
        </w:tc>
        <w:tc>
          <w:tcPr>
            <w:tcW w:w="850" w:type="dxa"/>
          </w:tcPr>
          <w:p w14:paraId="37C8392C" w14:textId="77777777" w:rsidR="001E6BF0" w:rsidRDefault="001E6BF0" w:rsidP="00552460">
            <w:pPr>
              <w:jc w:val="center"/>
              <w:rPr>
                <w:b/>
                <w:bCs/>
              </w:rPr>
            </w:pPr>
          </w:p>
        </w:tc>
        <w:tc>
          <w:tcPr>
            <w:tcW w:w="1696" w:type="dxa"/>
          </w:tcPr>
          <w:p w14:paraId="1746125F" w14:textId="77777777" w:rsidR="001E6BF0" w:rsidRDefault="001E6BF0" w:rsidP="00552460">
            <w:pPr>
              <w:jc w:val="center"/>
              <w:rPr>
                <w:b/>
                <w:bCs/>
              </w:rPr>
            </w:pPr>
          </w:p>
        </w:tc>
      </w:tr>
      <w:tr w:rsidR="001E6BF0" w14:paraId="59CDC8CC" w14:textId="77777777" w:rsidTr="00552460">
        <w:tc>
          <w:tcPr>
            <w:tcW w:w="485" w:type="dxa"/>
          </w:tcPr>
          <w:p w14:paraId="63E8E364" w14:textId="77777777" w:rsidR="001E6BF0" w:rsidRDefault="001E6BF0" w:rsidP="00552460">
            <w:pPr>
              <w:jc w:val="center"/>
              <w:rPr>
                <w:b/>
                <w:bCs/>
              </w:rPr>
            </w:pPr>
          </w:p>
        </w:tc>
        <w:tc>
          <w:tcPr>
            <w:tcW w:w="2345" w:type="dxa"/>
          </w:tcPr>
          <w:p w14:paraId="78684E5D" w14:textId="77777777" w:rsidR="001E6BF0" w:rsidRDefault="001E6BF0" w:rsidP="00552460">
            <w:pPr>
              <w:jc w:val="center"/>
              <w:rPr>
                <w:b/>
                <w:bCs/>
              </w:rPr>
            </w:pPr>
          </w:p>
        </w:tc>
        <w:tc>
          <w:tcPr>
            <w:tcW w:w="1418" w:type="dxa"/>
          </w:tcPr>
          <w:p w14:paraId="54933A39" w14:textId="77777777" w:rsidR="001E6BF0" w:rsidRDefault="001E6BF0" w:rsidP="00552460">
            <w:pPr>
              <w:jc w:val="center"/>
              <w:rPr>
                <w:b/>
                <w:bCs/>
              </w:rPr>
            </w:pPr>
          </w:p>
        </w:tc>
        <w:tc>
          <w:tcPr>
            <w:tcW w:w="2268" w:type="dxa"/>
          </w:tcPr>
          <w:p w14:paraId="2F2D810A" w14:textId="77777777" w:rsidR="001E6BF0" w:rsidRDefault="001E6BF0" w:rsidP="00552460">
            <w:pPr>
              <w:jc w:val="center"/>
              <w:rPr>
                <w:b/>
                <w:bCs/>
              </w:rPr>
            </w:pPr>
          </w:p>
        </w:tc>
        <w:tc>
          <w:tcPr>
            <w:tcW w:w="850" w:type="dxa"/>
          </w:tcPr>
          <w:p w14:paraId="7FBC186C" w14:textId="77777777" w:rsidR="001E6BF0" w:rsidRDefault="001E6BF0" w:rsidP="00552460">
            <w:pPr>
              <w:jc w:val="center"/>
              <w:rPr>
                <w:b/>
                <w:bCs/>
              </w:rPr>
            </w:pPr>
          </w:p>
        </w:tc>
        <w:tc>
          <w:tcPr>
            <w:tcW w:w="1696" w:type="dxa"/>
          </w:tcPr>
          <w:p w14:paraId="6E01E57C" w14:textId="77777777" w:rsidR="001E6BF0" w:rsidRDefault="001E6BF0" w:rsidP="00552460">
            <w:pPr>
              <w:jc w:val="center"/>
              <w:rPr>
                <w:b/>
                <w:bCs/>
              </w:rPr>
            </w:pPr>
          </w:p>
        </w:tc>
      </w:tr>
      <w:tr w:rsidR="001E6BF0" w14:paraId="0B28E833" w14:textId="77777777" w:rsidTr="00552460">
        <w:tc>
          <w:tcPr>
            <w:tcW w:w="485" w:type="dxa"/>
          </w:tcPr>
          <w:p w14:paraId="469D129A" w14:textId="77777777" w:rsidR="001E6BF0" w:rsidRDefault="001E6BF0" w:rsidP="00552460">
            <w:pPr>
              <w:jc w:val="center"/>
              <w:rPr>
                <w:b/>
                <w:bCs/>
              </w:rPr>
            </w:pPr>
          </w:p>
        </w:tc>
        <w:tc>
          <w:tcPr>
            <w:tcW w:w="2345" w:type="dxa"/>
          </w:tcPr>
          <w:p w14:paraId="12DF6548" w14:textId="77777777" w:rsidR="001E6BF0" w:rsidRDefault="001E6BF0" w:rsidP="00552460">
            <w:pPr>
              <w:jc w:val="center"/>
              <w:rPr>
                <w:b/>
                <w:bCs/>
              </w:rPr>
            </w:pPr>
          </w:p>
        </w:tc>
        <w:tc>
          <w:tcPr>
            <w:tcW w:w="1418" w:type="dxa"/>
          </w:tcPr>
          <w:p w14:paraId="1F3D2BA3" w14:textId="77777777" w:rsidR="001E6BF0" w:rsidRDefault="001E6BF0" w:rsidP="00552460">
            <w:pPr>
              <w:jc w:val="center"/>
              <w:rPr>
                <w:b/>
                <w:bCs/>
              </w:rPr>
            </w:pPr>
          </w:p>
        </w:tc>
        <w:tc>
          <w:tcPr>
            <w:tcW w:w="2268" w:type="dxa"/>
          </w:tcPr>
          <w:p w14:paraId="08BFD3B3" w14:textId="77777777" w:rsidR="001E6BF0" w:rsidRDefault="001E6BF0" w:rsidP="00552460">
            <w:pPr>
              <w:jc w:val="center"/>
              <w:rPr>
                <w:b/>
                <w:bCs/>
              </w:rPr>
            </w:pPr>
          </w:p>
        </w:tc>
        <w:tc>
          <w:tcPr>
            <w:tcW w:w="850" w:type="dxa"/>
          </w:tcPr>
          <w:p w14:paraId="42293871" w14:textId="77777777" w:rsidR="001E6BF0" w:rsidRDefault="001E6BF0" w:rsidP="00552460">
            <w:pPr>
              <w:jc w:val="center"/>
              <w:rPr>
                <w:b/>
                <w:bCs/>
              </w:rPr>
            </w:pPr>
          </w:p>
        </w:tc>
        <w:tc>
          <w:tcPr>
            <w:tcW w:w="1696" w:type="dxa"/>
          </w:tcPr>
          <w:p w14:paraId="42672CA7" w14:textId="77777777" w:rsidR="001E6BF0" w:rsidRDefault="001E6BF0" w:rsidP="00552460">
            <w:pPr>
              <w:jc w:val="center"/>
              <w:rPr>
                <w:b/>
                <w:bCs/>
              </w:rPr>
            </w:pPr>
          </w:p>
        </w:tc>
      </w:tr>
      <w:tr w:rsidR="001E6BF0" w14:paraId="30E3C213" w14:textId="77777777" w:rsidTr="00552460">
        <w:tc>
          <w:tcPr>
            <w:tcW w:w="485" w:type="dxa"/>
          </w:tcPr>
          <w:p w14:paraId="3B60A4B9" w14:textId="77777777" w:rsidR="001E6BF0" w:rsidRDefault="001E6BF0" w:rsidP="00552460">
            <w:pPr>
              <w:jc w:val="center"/>
              <w:rPr>
                <w:b/>
                <w:bCs/>
              </w:rPr>
            </w:pPr>
          </w:p>
        </w:tc>
        <w:tc>
          <w:tcPr>
            <w:tcW w:w="2345" w:type="dxa"/>
          </w:tcPr>
          <w:p w14:paraId="059C2FE4" w14:textId="77777777" w:rsidR="001E6BF0" w:rsidRDefault="001E6BF0" w:rsidP="00552460">
            <w:pPr>
              <w:jc w:val="center"/>
              <w:rPr>
                <w:b/>
                <w:bCs/>
              </w:rPr>
            </w:pPr>
          </w:p>
        </w:tc>
        <w:tc>
          <w:tcPr>
            <w:tcW w:w="1418" w:type="dxa"/>
          </w:tcPr>
          <w:p w14:paraId="53E5F9C5" w14:textId="77777777" w:rsidR="001E6BF0" w:rsidRDefault="001E6BF0" w:rsidP="00552460">
            <w:pPr>
              <w:jc w:val="center"/>
              <w:rPr>
                <w:b/>
                <w:bCs/>
              </w:rPr>
            </w:pPr>
          </w:p>
        </w:tc>
        <w:tc>
          <w:tcPr>
            <w:tcW w:w="2268" w:type="dxa"/>
          </w:tcPr>
          <w:p w14:paraId="38ABE065" w14:textId="77777777" w:rsidR="001E6BF0" w:rsidRDefault="001E6BF0" w:rsidP="00552460">
            <w:pPr>
              <w:jc w:val="center"/>
              <w:rPr>
                <w:b/>
                <w:bCs/>
              </w:rPr>
            </w:pPr>
          </w:p>
        </w:tc>
        <w:tc>
          <w:tcPr>
            <w:tcW w:w="850" w:type="dxa"/>
          </w:tcPr>
          <w:p w14:paraId="34CC56C3" w14:textId="77777777" w:rsidR="001E6BF0" w:rsidRDefault="001E6BF0" w:rsidP="00552460">
            <w:pPr>
              <w:jc w:val="center"/>
              <w:rPr>
                <w:b/>
                <w:bCs/>
              </w:rPr>
            </w:pPr>
          </w:p>
        </w:tc>
        <w:tc>
          <w:tcPr>
            <w:tcW w:w="1696" w:type="dxa"/>
          </w:tcPr>
          <w:p w14:paraId="1E29490A" w14:textId="77777777" w:rsidR="001E6BF0" w:rsidRDefault="001E6BF0" w:rsidP="00552460">
            <w:pPr>
              <w:jc w:val="center"/>
              <w:rPr>
                <w:b/>
                <w:bCs/>
              </w:rPr>
            </w:pPr>
          </w:p>
        </w:tc>
      </w:tr>
      <w:tr w:rsidR="001E6BF0" w14:paraId="2B93C27A" w14:textId="77777777" w:rsidTr="00552460">
        <w:tc>
          <w:tcPr>
            <w:tcW w:w="485" w:type="dxa"/>
          </w:tcPr>
          <w:p w14:paraId="2C992AA5" w14:textId="77777777" w:rsidR="001E6BF0" w:rsidRDefault="001E6BF0" w:rsidP="00552460">
            <w:pPr>
              <w:jc w:val="center"/>
              <w:rPr>
                <w:b/>
                <w:bCs/>
              </w:rPr>
            </w:pPr>
          </w:p>
        </w:tc>
        <w:tc>
          <w:tcPr>
            <w:tcW w:w="2345" w:type="dxa"/>
          </w:tcPr>
          <w:p w14:paraId="0B05CA52" w14:textId="77777777" w:rsidR="001E6BF0" w:rsidRDefault="001E6BF0" w:rsidP="00552460">
            <w:pPr>
              <w:jc w:val="center"/>
              <w:rPr>
                <w:b/>
                <w:bCs/>
              </w:rPr>
            </w:pPr>
          </w:p>
        </w:tc>
        <w:tc>
          <w:tcPr>
            <w:tcW w:w="1418" w:type="dxa"/>
          </w:tcPr>
          <w:p w14:paraId="782F5F1D" w14:textId="77777777" w:rsidR="001E6BF0" w:rsidRDefault="001E6BF0" w:rsidP="00552460">
            <w:pPr>
              <w:jc w:val="center"/>
              <w:rPr>
                <w:b/>
                <w:bCs/>
              </w:rPr>
            </w:pPr>
          </w:p>
        </w:tc>
        <w:tc>
          <w:tcPr>
            <w:tcW w:w="2268" w:type="dxa"/>
          </w:tcPr>
          <w:p w14:paraId="4C60C5A2" w14:textId="77777777" w:rsidR="001E6BF0" w:rsidRDefault="001E6BF0" w:rsidP="00552460">
            <w:pPr>
              <w:jc w:val="center"/>
              <w:rPr>
                <w:b/>
                <w:bCs/>
              </w:rPr>
            </w:pPr>
          </w:p>
        </w:tc>
        <w:tc>
          <w:tcPr>
            <w:tcW w:w="850" w:type="dxa"/>
          </w:tcPr>
          <w:p w14:paraId="378AB97C" w14:textId="77777777" w:rsidR="001E6BF0" w:rsidRDefault="001E6BF0" w:rsidP="00552460">
            <w:pPr>
              <w:jc w:val="center"/>
              <w:rPr>
                <w:b/>
                <w:bCs/>
              </w:rPr>
            </w:pPr>
          </w:p>
        </w:tc>
        <w:tc>
          <w:tcPr>
            <w:tcW w:w="1696" w:type="dxa"/>
          </w:tcPr>
          <w:p w14:paraId="5FFA9785" w14:textId="77777777" w:rsidR="001E6BF0" w:rsidRDefault="001E6BF0" w:rsidP="00552460">
            <w:pPr>
              <w:jc w:val="center"/>
              <w:rPr>
                <w:b/>
                <w:bCs/>
              </w:rPr>
            </w:pPr>
          </w:p>
        </w:tc>
      </w:tr>
      <w:tr w:rsidR="001E6BF0" w14:paraId="07FE418C" w14:textId="77777777" w:rsidTr="00552460">
        <w:tc>
          <w:tcPr>
            <w:tcW w:w="485" w:type="dxa"/>
          </w:tcPr>
          <w:p w14:paraId="5E989125" w14:textId="77777777" w:rsidR="001E6BF0" w:rsidRDefault="001E6BF0" w:rsidP="00552460">
            <w:pPr>
              <w:jc w:val="center"/>
              <w:rPr>
                <w:b/>
                <w:bCs/>
              </w:rPr>
            </w:pPr>
          </w:p>
        </w:tc>
        <w:tc>
          <w:tcPr>
            <w:tcW w:w="2345" w:type="dxa"/>
          </w:tcPr>
          <w:p w14:paraId="1E051594" w14:textId="77777777" w:rsidR="001E6BF0" w:rsidRDefault="001E6BF0" w:rsidP="00552460">
            <w:pPr>
              <w:jc w:val="center"/>
              <w:rPr>
                <w:b/>
                <w:bCs/>
              </w:rPr>
            </w:pPr>
          </w:p>
        </w:tc>
        <w:tc>
          <w:tcPr>
            <w:tcW w:w="1418" w:type="dxa"/>
          </w:tcPr>
          <w:p w14:paraId="4419A023" w14:textId="77777777" w:rsidR="001E6BF0" w:rsidRDefault="001E6BF0" w:rsidP="00552460">
            <w:pPr>
              <w:jc w:val="center"/>
              <w:rPr>
                <w:b/>
                <w:bCs/>
              </w:rPr>
            </w:pPr>
          </w:p>
        </w:tc>
        <w:tc>
          <w:tcPr>
            <w:tcW w:w="2268" w:type="dxa"/>
          </w:tcPr>
          <w:p w14:paraId="26214299" w14:textId="77777777" w:rsidR="001E6BF0" w:rsidRDefault="001E6BF0" w:rsidP="00552460">
            <w:pPr>
              <w:jc w:val="center"/>
              <w:rPr>
                <w:b/>
                <w:bCs/>
              </w:rPr>
            </w:pPr>
          </w:p>
        </w:tc>
        <w:tc>
          <w:tcPr>
            <w:tcW w:w="850" w:type="dxa"/>
          </w:tcPr>
          <w:p w14:paraId="65049FED" w14:textId="77777777" w:rsidR="001E6BF0" w:rsidRDefault="001E6BF0" w:rsidP="00552460">
            <w:pPr>
              <w:jc w:val="center"/>
              <w:rPr>
                <w:b/>
                <w:bCs/>
              </w:rPr>
            </w:pPr>
          </w:p>
        </w:tc>
        <w:tc>
          <w:tcPr>
            <w:tcW w:w="1696" w:type="dxa"/>
          </w:tcPr>
          <w:p w14:paraId="7D7837B6" w14:textId="77777777" w:rsidR="001E6BF0" w:rsidRDefault="001E6BF0" w:rsidP="00552460">
            <w:pPr>
              <w:jc w:val="center"/>
              <w:rPr>
                <w:b/>
                <w:bCs/>
              </w:rPr>
            </w:pPr>
          </w:p>
        </w:tc>
      </w:tr>
      <w:tr w:rsidR="001E6BF0" w14:paraId="1D98AE6A" w14:textId="77777777" w:rsidTr="00552460">
        <w:tc>
          <w:tcPr>
            <w:tcW w:w="485" w:type="dxa"/>
          </w:tcPr>
          <w:p w14:paraId="40255839" w14:textId="77777777" w:rsidR="001E6BF0" w:rsidRDefault="001E6BF0" w:rsidP="00552460">
            <w:pPr>
              <w:jc w:val="center"/>
              <w:rPr>
                <w:b/>
                <w:bCs/>
              </w:rPr>
            </w:pPr>
          </w:p>
        </w:tc>
        <w:tc>
          <w:tcPr>
            <w:tcW w:w="2345" w:type="dxa"/>
          </w:tcPr>
          <w:p w14:paraId="73B65DAB" w14:textId="77777777" w:rsidR="001E6BF0" w:rsidRDefault="001E6BF0" w:rsidP="00552460">
            <w:pPr>
              <w:jc w:val="center"/>
              <w:rPr>
                <w:b/>
                <w:bCs/>
              </w:rPr>
            </w:pPr>
          </w:p>
        </w:tc>
        <w:tc>
          <w:tcPr>
            <w:tcW w:w="1418" w:type="dxa"/>
          </w:tcPr>
          <w:p w14:paraId="36345698" w14:textId="77777777" w:rsidR="001E6BF0" w:rsidRDefault="001E6BF0" w:rsidP="00552460">
            <w:pPr>
              <w:jc w:val="center"/>
              <w:rPr>
                <w:b/>
                <w:bCs/>
              </w:rPr>
            </w:pPr>
          </w:p>
        </w:tc>
        <w:tc>
          <w:tcPr>
            <w:tcW w:w="2268" w:type="dxa"/>
          </w:tcPr>
          <w:p w14:paraId="10EAC73C" w14:textId="77777777" w:rsidR="001E6BF0" w:rsidRDefault="001E6BF0" w:rsidP="00552460">
            <w:pPr>
              <w:jc w:val="center"/>
              <w:rPr>
                <w:b/>
                <w:bCs/>
              </w:rPr>
            </w:pPr>
          </w:p>
        </w:tc>
        <w:tc>
          <w:tcPr>
            <w:tcW w:w="850" w:type="dxa"/>
          </w:tcPr>
          <w:p w14:paraId="19E9FD40" w14:textId="77777777" w:rsidR="001E6BF0" w:rsidRDefault="001E6BF0" w:rsidP="00552460">
            <w:pPr>
              <w:jc w:val="center"/>
              <w:rPr>
                <w:b/>
                <w:bCs/>
              </w:rPr>
            </w:pPr>
          </w:p>
        </w:tc>
        <w:tc>
          <w:tcPr>
            <w:tcW w:w="1696" w:type="dxa"/>
          </w:tcPr>
          <w:p w14:paraId="40A5396C" w14:textId="77777777" w:rsidR="001E6BF0" w:rsidRDefault="001E6BF0" w:rsidP="00552460">
            <w:pPr>
              <w:jc w:val="center"/>
              <w:rPr>
                <w:b/>
                <w:bCs/>
              </w:rPr>
            </w:pPr>
          </w:p>
        </w:tc>
      </w:tr>
      <w:tr w:rsidR="001E6BF0" w14:paraId="3A1FC53D" w14:textId="77777777" w:rsidTr="00552460">
        <w:tc>
          <w:tcPr>
            <w:tcW w:w="485" w:type="dxa"/>
          </w:tcPr>
          <w:p w14:paraId="0567EB9B" w14:textId="77777777" w:rsidR="001E6BF0" w:rsidRDefault="001E6BF0" w:rsidP="00552460">
            <w:pPr>
              <w:jc w:val="center"/>
              <w:rPr>
                <w:b/>
                <w:bCs/>
              </w:rPr>
            </w:pPr>
          </w:p>
        </w:tc>
        <w:tc>
          <w:tcPr>
            <w:tcW w:w="2345" w:type="dxa"/>
          </w:tcPr>
          <w:p w14:paraId="7EC65DA4" w14:textId="77777777" w:rsidR="001E6BF0" w:rsidRDefault="001E6BF0" w:rsidP="00552460">
            <w:pPr>
              <w:jc w:val="center"/>
              <w:rPr>
                <w:b/>
                <w:bCs/>
              </w:rPr>
            </w:pPr>
          </w:p>
        </w:tc>
        <w:tc>
          <w:tcPr>
            <w:tcW w:w="1418" w:type="dxa"/>
          </w:tcPr>
          <w:p w14:paraId="1B034F98" w14:textId="77777777" w:rsidR="001E6BF0" w:rsidRDefault="001E6BF0" w:rsidP="00552460">
            <w:pPr>
              <w:jc w:val="center"/>
              <w:rPr>
                <w:b/>
                <w:bCs/>
              </w:rPr>
            </w:pPr>
          </w:p>
        </w:tc>
        <w:tc>
          <w:tcPr>
            <w:tcW w:w="2268" w:type="dxa"/>
          </w:tcPr>
          <w:p w14:paraId="69114D2A" w14:textId="77777777" w:rsidR="001E6BF0" w:rsidRDefault="001E6BF0" w:rsidP="00552460">
            <w:pPr>
              <w:jc w:val="center"/>
              <w:rPr>
                <w:b/>
                <w:bCs/>
              </w:rPr>
            </w:pPr>
          </w:p>
        </w:tc>
        <w:tc>
          <w:tcPr>
            <w:tcW w:w="850" w:type="dxa"/>
          </w:tcPr>
          <w:p w14:paraId="57CA2105" w14:textId="77777777" w:rsidR="001E6BF0" w:rsidRDefault="001E6BF0" w:rsidP="00552460">
            <w:pPr>
              <w:jc w:val="center"/>
              <w:rPr>
                <w:b/>
                <w:bCs/>
              </w:rPr>
            </w:pPr>
          </w:p>
        </w:tc>
        <w:tc>
          <w:tcPr>
            <w:tcW w:w="1696" w:type="dxa"/>
          </w:tcPr>
          <w:p w14:paraId="006191B7" w14:textId="77777777" w:rsidR="001E6BF0" w:rsidRDefault="001E6BF0" w:rsidP="00552460">
            <w:pPr>
              <w:jc w:val="center"/>
              <w:rPr>
                <w:b/>
                <w:bCs/>
              </w:rPr>
            </w:pPr>
          </w:p>
        </w:tc>
      </w:tr>
      <w:tr w:rsidR="001E6BF0" w14:paraId="4CF3C212" w14:textId="77777777" w:rsidTr="00552460">
        <w:tc>
          <w:tcPr>
            <w:tcW w:w="485" w:type="dxa"/>
          </w:tcPr>
          <w:p w14:paraId="6FDE91FF" w14:textId="77777777" w:rsidR="001E6BF0" w:rsidRDefault="001E6BF0" w:rsidP="00552460">
            <w:pPr>
              <w:jc w:val="center"/>
              <w:rPr>
                <w:b/>
                <w:bCs/>
              </w:rPr>
            </w:pPr>
          </w:p>
        </w:tc>
        <w:tc>
          <w:tcPr>
            <w:tcW w:w="2345" w:type="dxa"/>
          </w:tcPr>
          <w:p w14:paraId="4893CDE3" w14:textId="77777777" w:rsidR="001E6BF0" w:rsidRDefault="001E6BF0" w:rsidP="00552460">
            <w:pPr>
              <w:jc w:val="center"/>
              <w:rPr>
                <w:b/>
                <w:bCs/>
              </w:rPr>
            </w:pPr>
          </w:p>
        </w:tc>
        <w:tc>
          <w:tcPr>
            <w:tcW w:w="1418" w:type="dxa"/>
          </w:tcPr>
          <w:p w14:paraId="694E46D1" w14:textId="77777777" w:rsidR="001E6BF0" w:rsidRDefault="001E6BF0" w:rsidP="00552460">
            <w:pPr>
              <w:jc w:val="center"/>
              <w:rPr>
                <w:b/>
                <w:bCs/>
              </w:rPr>
            </w:pPr>
          </w:p>
        </w:tc>
        <w:tc>
          <w:tcPr>
            <w:tcW w:w="2268" w:type="dxa"/>
          </w:tcPr>
          <w:p w14:paraId="7AFFB975" w14:textId="77777777" w:rsidR="001E6BF0" w:rsidRDefault="001E6BF0" w:rsidP="00552460">
            <w:pPr>
              <w:jc w:val="center"/>
              <w:rPr>
                <w:b/>
                <w:bCs/>
              </w:rPr>
            </w:pPr>
          </w:p>
        </w:tc>
        <w:tc>
          <w:tcPr>
            <w:tcW w:w="850" w:type="dxa"/>
          </w:tcPr>
          <w:p w14:paraId="3F7AAF2C" w14:textId="77777777" w:rsidR="001E6BF0" w:rsidRDefault="001E6BF0" w:rsidP="00552460">
            <w:pPr>
              <w:jc w:val="center"/>
              <w:rPr>
                <w:b/>
                <w:bCs/>
              </w:rPr>
            </w:pPr>
          </w:p>
        </w:tc>
        <w:tc>
          <w:tcPr>
            <w:tcW w:w="1696" w:type="dxa"/>
          </w:tcPr>
          <w:p w14:paraId="609EF397" w14:textId="77777777" w:rsidR="001E6BF0" w:rsidRDefault="001E6BF0" w:rsidP="00552460">
            <w:pPr>
              <w:jc w:val="center"/>
              <w:rPr>
                <w:b/>
                <w:bCs/>
              </w:rPr>
            </w:pPr>
          </w:p>
        </w:tc>
      </w:tr>
      <w:tr w:rsidR="001E6BF0" w14:paraId="35035FA0" w14:textId="77777777" w:rsidTr="00552460">
        <w:tc>
          <w:tcPr>
            <w:tcW w:w="485" w:type="dxa"/>
          </w:tcPr>
          <w:p w14:paraId="3E68FAB1" w14:textId="77777777" w:rsidR="001E6BF0" w:rsidRDefault="001E6BF0" w:rsidP="00552460">
            <w:pPr>
              <w:jc w:val="center"/>
              <w:rPr>
                <w:b/>
                <w:bCs/>
              </w:rPr>
            </w:pPr>
          </w:p>
        </w:tc>
        <w:tc>
          <w:tcPr>
            <w:tcW w:w="2345" w:type="dxa"/>
          </w:tcPr>
          <w:p w14:paraId="5C661D15" w14:textId="77777777" w:rsidR="001E6BF0" w:rsidRDefault="001E6BF0" w:rsidP="00552460">
            <w:pPr>
              <w:jc w:val="center"/>
              <w:rPr>
                <w:b/>
                <w:bCs/>
              </w:rPr>
            </w:pPr>
          </w:p>
        </w:tc>
        <w:tc>
          <w:tcPr>
            <w:tcW w:w="1418" w:type="dxa"/>
          </w:tcPr>
          <w:p w14:paraId="5476A517" w14:textId="77777777" w:rsidR="001E6BF0" w:rsidRDefault="001E6BF0" w:rsidP="00552460">
            <w:pPr>
              <w:jc w:val="center"/>
              <w:rPr>
                <w:b/>
                <w:bCs/>
              </w:rPr>
            </w:pPr>
          </w:p>
        </w:tc>
        <w:tc>
          <w:tcPr>
            <w:tcW w:w="2268" w:type="dxa"/>
          </w:tcPr>
          <w:p w14:paraId="66A843DC" w14:textId="77777777" w:rsidR="001E6BF0" w:rsidRDefault="001E6BF0" w:rsidP="00552460">
            <w:pPr>
              <w:jc w:val="center"/>
              <w:rPr>
                <w:b/>
                <w:bCs/>
              </w:rPr>
            </w:pPr>
          </w:p>
        </w:tc>
        <w:tc>
          <w:tcPr>
            <w:tcW w:w="850" w:type="dxa"/>
          </w:tcPr>
          <w:p w14:paraId="60404D53" w14:textId="77777777" w:rsidR="001E6BF0" w:rsidRDefault="001E6BF0" w:rsidP="00552460">
            <w:pPr>
              <w:jc w:val="center"/>
              <w:rPr>
                <w:b/>
                <w:bCs/>
              </w:rPr>
            </w:pPr>
          </w:p>
        </w:tc>
        <w:tc>
          <w:tcPr>
            <w:tcW w:w="1696" w:type="dxa"/>
          </w:tcPr>
          <w:p w14:paraId="1DE35367" w14:textId="77777777" w:rsidR="001E6BF0" w:rsidRDefault="001E6BF0" w:rsidP="00552460">
            <w:pPr>
              <w:jc w:val="center"/>
              <w:rPr>
                <w:b/>
                <w:bCs/>
              </w:rPr>
            </w:pPr>
          </w:p>
        </w:tc>
      </w:tr>
      <w:tr w:rsidR="001E6BF0" w14:paraId="5E44CBE4" w14:textId="77777777" w:rsidTr="00552460">
        <w:tc>
          <w:tcPr>
            <w:tcW w:w="485" w:type="dxa"/>
          </w:tcPr>
          <w:p w14:paraId="5D78425B" w14:textId="77777777" w:rsidR="001E6BF0" w:rsidRDefault="001E6BF0" w:rsidP="00552460">
            <w:pPr>
              <w:jc w:val="center"/>
              <w:rPr>
                <w:b/>
                <w:bCs/>
              </w:rPr>
            </w:pPr>
          </w:p>
        </w:tc>
        <w:tc>
          <w:tcPr>
            <w:tcW w:w="2345" w:type="dxa"/>
          </w:tcPr>
          <w:p w14:paraId="699696F7" w14:textId="77777777" w:rsidR="001E6BF0" w:rsidRDefault="001E6BF0" w:rsidP="00552460">
            <w:pPr>
              <w:jc w:val="center"/>
              <w:rPr>
                <w:b/>
                <w:bCs/>
              </w:rPr>
            </w:pPr>
          </w:p>
        </w:tc>
        <w:tc>
          <w:tcPr>
            <w:tcW w:w="1418" w:type="dxa"/>
          </w:tcPr>
          <w:p w14:paraId="512A6FE0" w14:textId="77777777" w:rsidR="001E6BF0" w:rsidRDefault="001E6BF0" w:rsidP="00552460">
            <w:pPr>
              <w:jc w:val="center"/>
              <w:rPr>
                <w:b/>
                <w:bCs/>
              </w:rPr>
            </w:pPr>
          </w:p>
        </w:tc>
        <w:tc>
          <w:tcPr>
            <w:tcW w:w="2268" w:type="dxa"/>
          </w:tcPr>
          <w:p w14:paraId="6412BEA9" w14:textId="77777777" w:rsidR="001E6BF0" w:rsidRDefault="001E6BF0" w:rsidP="00552460">
            <w:pPr>
              <w:jc w:val="center"/>
              <w:rPr>
                <w:b/>
                <w:bCs/>
              </w:rPr>
            </w:pPr>
          </w:p>
        </w:tc>
        <w:tc>
          <w:tcPr>
            <w:tcW w:w="850" w:type="dxa"/>
          </w:tcPr>
          <w:p w14:paraId="3E2954E0" w14:textId="77777777" w:rsidR="001E6BF0" w:rsidRDefault="001E6BF0" w:rsidP="00552460">
            <w:pPr>
              <w:jc w:val="center"/>
              <w:rPr>
                <w:b/>
                <w:bCs/>
              </w:rPr>
            </w:pPr>
          </w:p>
        </w:tc>
        <w:tc>
          <w:tcPr>
            <w:tcW w:w="1696" w:type="dxa"/>
          </w:tcPr>
          <w:p w14:paraId="52A9FC67" w14:textId="77777777" w:rsidR="001E6BF0" w:rsidRDefault="001E6BF0" w:rsidP="00552460">
            <w:pPr>
              <w:jc w:val="center"/>
              <w:rPr>
                <w:b/>
                <w:bCs/>
              </w:rPr>
            </w:pPr>
          </w:p>
        </w:tc>
      </w:tr>
      <w:tr w:rsidR="001E6BF0" w14:paraId="5FBD9A6E" w14:textId="77777777" w:rsidTr="00552460">
        <w:tc>
          <w:tcPr>
            <w:tcW w:w="485" w:type="dxa"/>
          </w:tcPr>
          <w:p w14:paraId="104EC6D1" w14:textId="77777777" w:rsidR="001E6BF0" w:rsidRDefault="001E6BF0" w:rsidP="00552460">
            <w:pPr>
              <w:jc w:val="center"/>
              <w:rPr>
                <w:b/>
                <w:bCs/>
              </w:rPr>
            </w:pPr>
          </w:p>
        </w:tc>
        <w:tc>
          <w:tcPr>
            <w:tcW w:w="2345" w:type="dxa"/>
          </w:tcPr>
          <w:p w14:paraId="392E035D" w14:textId="77777777" w:rsidR="001E6BF0" w:rsidRDefault="001E6BF0" w:rsidP="00552460">
            <w:pPr>
              <w:jc w:val="center"/>
              <w:rPr>
                <w:b/>
                <w:bCs/>
              </w:rPr>
            </w:pPr>
          </w:p>
        </w:tc>
        <w:tc>
          <w:tcPr>
            <w:tcW w:w="1418" w:type="dxa"/>
          </w:tcPr>
          <w:p w14:paraId="3543CC8B" w14:textId="77777777" w:rsidR="001E6BF0" w:rsidRDefault="001E6BF0" w:rsidP="00552460">
            <w:pPr>
              <w:jc w:val="center"/>
              <w:rPr>
                <w:b/>
                <w:bCs/>
              </w:rPr>
            </w:pPr>
          </w:p>
        </w:tc>
        <w:tc>
          <w:tcPr>
            <w:tcW w:w="2268" w:type="dxa"/>
          </w:tcPr>
          <w:p w14:paraId="050ACE76" w14:textId="77777777" w:rsidR="001E6BF0" w:rsidRDefault="001E6BF0" w:rsidP="00552460">
            <w:pPr>
              <w:jc w:val="center"/>
              <w:rPr>
                <w:b/>
                <w:bCs/>
              </w:rPr>
            </w:pPr>
          </w:p>
        </w:tc>
        <w:tc>
          <w:tcPr>
            <w:tcW w:w="850" w:type="dxa"/>
          </w:tcPr>
          <w:p w14:paraId="0A9F2FCE" w14:textId="77777777" w:rsidR="001E6BF0" w:rsidRDefault="001E6BF0" w:rsidP="00552460">
            <w:pPr>
              <w:jc w:val="center"/>
              <w:rPr>
                <w:b/>
                <w:bCs/>
              </w:rPr>
            </w:pPr>
          </w:p>
        </w:tc>
        <w:tc>
          <w:tcPr>
            <w:tcW w:w="1696" w:type="dxa"/>
          </w:tcPr>
          <w:p w14:paraId="17F9A863" w14:textId="77777777" w:rsidR="001E6BF0" w:rsidRDefault="001E6BF0" w:rsidP="00552460">
            <w:pPr>
              <w:jc w:val="center"/>
              <w:rPr>
                <w:b/>
                <w:bCs/>
              </w:rPr>
            </w:pPr>
          </w:p>
        </w:tc>
      </w:tr>
      <w:tr w:rsidR="001E6BF0" w14:paraId="35380973" w14:textId="77777777" w:rsidTr="00552460">
        <w:tc>
          <w:tcPr>
            <w:tcW w:w="485" w:type="dxa"/>
          </w:tcPr>
          <w:p w14:paraId="07DA5E35" w14:textId="77777777" w:rsidR="001E6BF0" w:rsidRDefault="001E6BF0" w:rsidP="00552460">
            <w:pPr>
              <w:jc w:val="center"/>
              <w:rPr>
                <w:b/>
                <w:bCs/>
              </w:rPr>
            </w:pPr>
          </w:p>
        </w:tc>
        <w:tc>
          <w:tcPr>
            <w:tcW w:w="2345" w:type="dxa"/>
          </w:tcPr>
          <w:p w14:paraId="5F5CCE79" w14:textId="77777777" w:rsidR="001E6BF0" w:rsidRDefault="001E6BF0" w:rsidP="00552460">
            <w:pPr>
              <w:jc w:val="center"/>
              <w:rPr>
                <w:b/>
                <w:bCs/>
              </w:rPr>
            </w:pPr>
          </w:p>
        </w:tc>
        <w:tc>
          <w:tcPr>
            <w:tcW w:w="1418" w:type="dxa"/>
          </w:tcPr>
          <w:p w14:paraId="0669F325" w14:textId="77777777" w:rsidR="001E6BF0" w:rsidRDefault="001E6BF0" w:rsidP="00552460">
            <w:pPr>
              <w:jc w:val="center"/>
              <w:rPr>
                <w:b/>
                <w:bCs/>
              </w:rPr>
            </w:pPr>
          </w:p>
        </w:tc>
        <w:tc>
          <w:tcPr>
            <w:tcW w:w="2268" w:type="dxa"/>
          </w:tcPr>
          <w:p w14:paraId="29A1773C" w14:textId="77777777" w:rsidR="001E6BF0" w:rsidRDefault="001E6BF0" w:rsidP="00552460">
            <w:pPr>
              <w:jc w:val="center"/>
              <w:rPr>
                <w:b/>
                <w:bCs/>
              </w:rPr>
            </w:pPr>
          </w:p>
        </w:tc>
        <w:tc>
          <w:tcPr>
            <w:tcW w:w="850" w:type="dxa"/>
          </w:tcPr>
          <w:p w14:paraId="3267F364" w14:textId="77777777" w:rsidR="001E6BF0" w:rsidRDefault="001E6BF0" w:rsidP="00552460">
            <w:pPr>
              <w:jc w:val="center"/>
              <w:rPr>
                <w:b/>
                <w:bCs/>
              </w:rPr>
            </w:pPr>
          </w:p>
        </w:tc>
        <w:tc>
          <w:tcPr>
            <w:tcW w:w="1696" w:type="dxa"/>
          </w:tcPr>
          <w:p w14:paraId="58F11ED0" w14:textId="77777777" w:rsidR="001E6BF0" w:rsidRDefault="001E6BF0" w:rsidP="00552460">
            <w:pPr>
              <w:jc w:val="center"/>
              <w:rPr>
                <w:b/>
                <w:bCs/>
              </w:rPr>
            </w:pPr>
          </w:p>
        </w:tc>
      </w:tr>
      <w:tr w:rsidR="001E6BF0" w14:paraId="3F392405" w14:textId="77777777" w:rsidTr="00552460">
        <w:tc>
          <w:tcPr>
            <w:tcW w:w="485" w:type="dxa"/>
          </w:tcPr>
          <w:p w14:paraId="41CF4C3B" w14:textId="77777777" w:rsidR="001E6BF0" w:rsidRDefault="001E6BF0" w:rsidP="00552460">
            <w:pPr>
              <w:jc w:val="center"/>
              <w:rPr>
                <w:b/>
                <w:bCs/>
              </w:rPr>
            </w:pPr>
          </w:p>
        </w:tc>
        <w:tc>
          <w:tcPr>
            <w:tcW w:w="2345" w:type="dxa"/>
          </w:tcPr>
          <w:p w14:paraId="48AC49E7" w14:textId="77777777" w:rsidR="001E6BF0" w:rsidRDefault="001E6BF0" w:rsidP="00552460">
            <w:pPr>
              <w:jc w:val="center"/>
              <w:rPr>
                <w:b/>
                <w:bCs/>
              </w:rPr>
            </w:pPr>
          </w:p>
        </w:tc>
        <w:tc>
          <w:tcPr>
            <w:tcW w:w="1418" w:type="dxa"/>
          </w:tcPr>
          <w:p w14:paraId="149BEDED" w14:textId="77777777" w:rsidR="001E6BF0" w:rsidRDefault="001E6BF0" w:rsidP="00552460">
            <w:pPr>
              <w:jc w:val="center"/>
              <w:rPr>
                <w:b/>
                <w:bCs/>
              </w:rPr>
            </w:pPr>
          </w:p>
        </w:tc>
        <w:tc>
          <w:tcPr>
            <w:tcW w:w="2268" w:type="dxa"/>
          </w:tcPr>
          <w:p w14:paraId="3D0349C1" w14:textId="77777777" w:rsidR="001E6BF0" w:rsidRDefault="001E6BF0" w:rsidP="00552460">
            <w:pPr>
              <w:jc w:val="center"/>
              <w:rPr>
                <w:b/>
                <w:bCs/>
              </w:rPr>
            </w:pPr>
          </w:p>
        </w:tc>
        <w:tc>
          <w:tcPr>
            <w:tcW w:w="850" w:type="dxa"/>
          </w:tcPr>
          <w:p w14:paraId="423154D8" w14:textId="77777777" w:rsidR="001E6BF0" w:rsidRDefault="001E6BF0" w:rsidP="00552460">
            <w:pPr>
              <w:jc w:val="center"/>
              <w:rPr>
                <w:b/>
                <w:bCs/>
              </w:rPr>
            </w:pPr>
          </w:p>
        </w:tc>
        <w:tc>
          <w:tcPr>
            <w:tcW w:w="1696" w:type="dxa"/>
          </w:tcPr>
          <w:p w14:paraId="7990B33D" w14:textId="77777777" w:rsidR="001E6BF0" w:rsidRDefault="001E6BF0" w:rsidP="00552460">
            <w:pPr>
              <w:jc w:val="center"/>
              <w:rPr>
                <w:b/>
                <w:bCs/>
              </w:rPr>
            </w:pPr>
          </w:p>
        </w:tc>
      </w:tr>
      <w:tr w:rsidR="001E6BF0" w14:paraId="025038D7" w14:textId="77777777" w:rsidTr="00552460">
        <w:tc>
          <w:tcPr>
            <w:tcW w:w="485" w:type="dxa"/>
          </w:tcPr>
          <w:p w14:paraId="0E27AD36" w14:textId="77777777" w:rsidR="001E6BF0" w:rsidRDefault="001E6BF0" w:rsidP="00552460">
            <w:pPr>
              <w:jc w:val="center"/>
              <w:rPr>
                <w:b/>
                <w:bCs/>
              </w:rPr>
            </w:pPr>
          </w:p>
        </w:tc>
        <w:tc>
          <w:tcPr>
            <w:tcW w:w="2345" w:type="dxa"/>
          </w:tcPr>
          <w:p w14:paraId="232C987B" w14:textId="77777777" w:rsidR="001E6BF0" w:rsidRDefault="001E6BF0" w:rsidP="00552460">
            <w:pPr>
              <w:jc w:val="center"/>
              <w:rPr>
                <w:b/>
                <w:bCs/>
              </w:rPr>
            </w:pPr>
          </w:p>
        </w:tc>
        <w:tc>
          <w:tcPr>
            <w:tcW w:w="1418" w:type="dxa"/>
          </w:tcPr>
          <w:p w14:paraId="00E27271" w14:textId="77777777" w:rsidR="001E6BF0" w:rsidRDefault="001E6BF0" w:rsidP="00552460">
            <w:pPr>
              <w:jc w:val="center"/>
              <w:rPr>
                <w:b/>
                <w:bCs/>
              </w:rPr>
            </w:pPr>
          </w:p>
        </w:tc>
        <w:tc>
          <w:tcPr>
            <w:tcW w:w="2268" w:type="dxa"/>
          </w:tcPr>
          <w:p w14:paraId="0A4CFEAB" w14:textId="77777777" w:rsidR="001E6BF0" w:rsidRDefault="001E6BF0" w:rsidP="00552460">
            <w:pPr>
              <w:jc w:val="center"/>
              <w:rPr>
                <w:b/>
                <w:bCs/>
              </w:rPr>
            </w:pPr>
          </w:p>
        </w:tc>
        <w:tc>
          <w:tcPr>
            <w:tcW w:w="850" w:type="dxa"/>
          </w:tcPr>
          <w:p w14:paraId="46D2A0A4" w14:textId="77777777" w:rsidR="001E6BF0" w:rsidRDefault="001E6BF0" w:rsidP="00552460">
            <w:pPr>
              <w:jc w:val="center"/>
              <w:rPr>
                <w:b/>
                <w:bCs/>
              </w:rPr>
            </w:pPr>
          </w:p>
        </w:tc>
        <w:tc>
          <w:tcPr>
            <w:tcW w:w="1696" w:type="dxa"/>
          </w:tcPr>
          <w:p w14:paraId="1969939A" w14:textId="77777777" w:rsidR="001E6BF0" w:rsidRDefault="001E6BF0" w:rsidP="00552460">
            <w:pPr>
              <w:jc w:val="center"/>
              <w:rPr>
                <w:b/>
                <w:bCs/>
              </w:rPr>
            </w:pPr>
          </w:p>
        </w:tc>
      </w:tr>
      <w:tr w:rsidR="001E6BF0" w14:paraId="05D51B58" w14:textId="77777777" w:rsidTr="00552460">
        <w:tc>
          <w:tcPr>
            <w:tcW w:w="485" w:type="dxa"/>
          </w:tcPr>
          <w:p w14:paraId="5AA144EE" w14:textId="77777777" w:rsidR="001E6BF0" w:rsidRDefault="001E6BF0" w:rsidP="00552460">
            <w:pPr>
              <w:jc w:val="center"/>
              <w:rPr>
                <w:b/>
                <w:bCs/>
              </w:rPr>
            </w:pPr>
          </w:p>
        </w:tc>
        <w:tc>
          <w:tcPr>
            <w:tcW w:w="2345" w:type="dxa"/>
          </w:tcPr>
          <w:p w14:paraId="77DE3A79" w14:textId="77777777" w:rsidR="001E6BF0" w:rsidRDefault="001E6BF0" w:rsidP="00552460">
            <w:pPr>
              <w:jc w:val="center"/>
              <w:rPr>
                <w:b/>
                <w:bCs/>
              </w:rPr>
            </w:pPr>
          </w:p>
        </w:tc>
        <w:tc>
          <w:tcPr>
            <w:tcW w:w="1418" w:type="dxa"/>
          </w:tcPr>
          <w:p w14:paraId="237626E6" w14:textId="77777777" w:rsidR="001E6BF0" w:rsidRDefault="001E6BF0" w:rsidP="00552460">
            <w:pPr>
              <w:jc w:val="center"/>
              <w:rPr>
                <w:b/>
                <w:bCs/>
              </w:rPr>
            </w:pPr>
          </w:p>
        </w:tc>
        <w:tc>
          <w:tcPr>
            <w:tcW w:w="2268" w:type="dxa"/>
          </w:tcPr>
          <w:p w14:paraId="06BF119C" w14:textId="77777777" w:rsidR="001E6BF0" w:rsidRDefault="001E6BF0" w:rsidP="00552460">
            <w:pPr>
              <w:jc w:val="center"/>
              <w:rPr>
                <w:b/>
                <w:bCs/>
              </w:rPr>
            </w:pPr>
          </w:p>
        </w:tc>
        <w:tc>
          <w:tcPr>
            <w:tcW w:w="850" w:type="dxa"/>
          </w:tcPr>
          <w:p w14:paraId="6B134F28" w14:textId="77777777" w:rsidR="001E6BF0" w:rsidRDefault="001E6BF0" w:rsidP="00552460">
            <w:pPr>
              <w:jc w:val="center"/>
              <w:rPr>
                <w:b/>
                <w:bCs/>
              </w:rPr>
            </w:pPr>
          </w:p>
        </w:tc>
        <w:tc>
          <w:tcPr>
            <w:tcW w:w="1696" w:type="dxa"/>
          </w:tcPr>
          <w:p w14:paraId="5ED0A84B" w14:textId="77777777" w:rsidR="001E6BF0" w:rsidRDefault="001E6BF0" w:rsidP="00552460">
            <w:pPr>
              <w:jc w:val="center"/>
              <w:rPr>
                <w:b/>
                <w:bCs/>
              </w:rPr>
            </w:pPr>
          </w:p>
        </w:tc>
      </w:tr>
      <w:tr w:rsidR="001E6BF0" w14:paraId="6F3A27F2" w14:textId="77777777" w:rsidTr="00552460">
        <w:tc>
          <w:tcPr>
            <w:tcW w:w="485" w:type="dxa"/>
          </w:tcPr>
          <w:p w14:paraId="5B86A721" w14:textId="77777777" w:rsidR="001E6BF0" w:rsidRDefault="001E6BF0" w:rsidP="00552460">
            <w:pPr>
              <w:jc w:val="center"/>
              <w:rPr>
                <w:b/>
                <w:bCs/>
              </w:rPr>
            </w:pPr>
          </w:p>
        </w:tc>
        <w:tc>
          <w:tcPr>
            <w:tcW w:w="2345" w:type="dxa"/>
          </w:tcPr>
          <w:p w14:paraId="57C6849D" w14:textId="77777777" w:rsidR="001E6BF0" w:rsidRDefault="001E6BF0" w:rsidP="00552460">
            <w:pPr>
              <w:jc w:val="center"/>
              <w:rPr>
                <w:b/>
                <w:bCs/>
              </w:rPr>
            </w:pPr>
          </w:p>
        </w:tc>
        <w:tc>
          <w:tcPr>
            <w:tcW w:w="1418" w:type="dxa"/>
          </w:tcPr>
          <w:p w14:paraId="75DA5CE3" w14:textId="77777777" w:rsidR="001E6BF0" w:rsidRDefault="001E6BF0" w:rsidP="00552460">
            <w:pPr>
              <w:jc w:val="center"/>
              <w:rPr>
                <w:b/>
                <w:bCs/>
              </w:rPr>
            </w:pPr>
          </w:p>
        </w:tc>
        <w:tc>
          <w:tcPr>
            <w:tcW w:w="2268" w:type="dxa"/>
          </w:tcPr>
          <w:p w14:paraId="552A7935" w14:textId="77777777" w:rsidR="001E6BF0" w:rsidRDefault="001E6BF0" w:rsidP="00552460">
            <w:pPr>
              <w:jc w:val="center"/>
              <w:rPr>
                <w:b/>
                <w:bCs/>
              </w:rPr>
            </w:pPr>
          </w:p>
        </w:tc>
        <w:tc>
          <w:tcPr>
            <w:tcW w:w="850" w:type="dxa"/>
          </w:tcPr>
          <w:p w14:paraId="5978D320" w14:textId="77777777" w:rsidR="001E6BF0" w:rsidRDefault="001E6BF0" w:rsidP="00552460">
            <w:pPr>
              <w:jc w:val="center"/>
              <w:rPr>
                <w:b/>
                <w:bCs/>
              </w:rPr>
            </w:pPr>
          </w:p>
        </w:tc>
        <w:tc>
          <w:tcPr>
            <w:tcW w:w="1696" w:type="dxa"/>
          </w:tcPr>
          <w:p w14:paraId="0B48498C" w14:textId="77777777" w:rsidR="001E6BF0" w:rsidRDefault="001E6BF0" w:rsidP="00552460">
            <w:pPr>
              <w:jc w:val="center"/>
              <w:rPr>
                <w:b/>
                <w:bCs/>
              </w:rPr>
            </w:pPr>
          </w:p>
        </w:tc>
      </w:tr>
      <w:tr w:rsidR="001E6BF0" w14:paraId="600BC6F6" w14:textId="77777777" w:rsidTr="00552460">
        <w:tc>
          <w:tcPr>
            <w:tcW w:w="485" w:type="dxa"/>
          </w:tcPr>
          <w:p w14:paraId="251B4F93" w14:textId="77777777" w:rsidR="001E6BF0" w:rsidRDefault="001E6BF0" w:rsidP="00552460">
            <w:pPr>
              <w:jc w:val="center"/>
              <w:rPr>
                <w:b/>
                <w:bCs/>
              </w:rPr>
            </w:pPr>
          </w:p>
        </w:tc>
        <w:tc>
          <w:tcPr>
            <w:tcW w:w="2345" w:type="dxa"/>
          </w:tcPr>
          <w:p w14:paraId="23C87A2B" w14:textId="77777777" w:rsidR="001E6BF0" w:rsidRDefault="001E6BF0" w:rsidP="00552460">
            <w:pPr>
              <w:jc w:val="center"/>
              <w:rPr>
                <w:b/>
                <w:bCs/>
              </w:rPr>
            </w:pPr>
          </w:p>
        </w:tc>
        <w:tc>
          <w:tcPr>
            <w:tcW w:w="1418" w:type="dxa"/>
          </w:tcPr>
          <w:p w14:paraId="5D038D33" w14:textId="77777777" w:rsidR="001E6BF0" w:rsidRDefault="001E6BF0" w:rsidP="00552460">
            <w:pPr>
              <w:jc w:val="center"/>
              <w:rPr>
                <w:b/>
                <w:bCs/>
              </w:rPr>
            </w:pPr>
          </w:p>
        </w:tc>
        <w:tc>
          <w:tcPr>
            <w:tcW w:w="2268" w:type="dxa"/>
          </w:tcPr>
          <w:p w14:paraId="6C4CC59A" w14:textId="77777777" w:rsidR="001E6BF0" w:rsidRDefault="001E6BF0" w:rsidP="00552460">
            <w:pPr>
              <w:jc w:val="center"/>
              <w:rPr>
                <w:b/>
                <w:bCs/>
              </w:rPr>
            </w:pPr>
          </w:p>
        </w:tc>
        <w:tc>
          <w:tcPr>
            <w:tcW w:w="850" w:type="dxa"/>
          </w:tcPr>
          <w:p w14:paraId="58458A3F" w14:textId="77777777" w:rsidR="001E6BF0" w:rsidRDefault="001E6BF0" w:rsidP="00552460">
            <w:pPr>
              <w:jc w:val="center"/>
              <w:rPr>
                <w:b/>
                <w:bCs/>
              </w:rPr>
            </w:pPr>
          </w:p>
        </w:tc>
        <w:tc>
          <w:tcPr>
            <w:tcW w:w="1696" w:type="dxa"/>
          </w:tcPr>
          <w:p w14:paraId="7ED582E7" w14:textId="77777777" w:rsidR="001E6BF0" w:rsidRDefault="001E6BF0" w:rsidP="00552460">
            <w:pPr>
              <w:jc w:val="center"/>
              <w:rPr>
                <w:b/>
                <w:bCs/>
              </w:rPr>
            </w:pPr>
          </w:p>
        </w:tc>
      </w:tr>
      <w:tr w:rsidR="001E6BF0" w14:paraId="3A3E49DE" w14:textId="77777777" w:rsidTr="00552460">
        <w:tc>
          <w:tcPr>
            <w:tcW w:w="485" w:type="dxa"/>
          </w:tcPr>
          <w:p w14:paraId="3EDCACB3" w14:textId="77777777" w:rsidR="001E6BF0" w:rsidRDefault="001E6BF0" w:rsidP="00552460">
            <w:pPr>
              <w:jc w:val="center"/>
              <w:rPr>
                <w:b/>
                <w:bCs/>
              </w:rPr>
            </w:pPr>
          </w:p>
        </w:tc>
        <w:tc>
          <w:tcPr>
            <w:tcW w:w="2345" w:type="dxa"/>
          </w:tcPr>
          <w:p w14:paraId="32DA26FF" w14:textId="77777777" w:rsidR="001E6BF0" w:rsidRDefault="001E6BF0" w:rsidP="00552460">
            <w:pPr>
              <w:jc w:val="center"/>
              <w:rPr>
                <w:b/>
                <w:bCs/>
              </w:rPr>
            </w:pPr>
          </w:p>
        </w:tc>
        <w:tc>
          <w:tcPr>
            <w:tcW w:w="1418" w:type="dxa"/>
          </w:tcPr>
          <w:p w14:paraId="7616C18D" w14:textId="77777777" w:rsidR="001E6BF0" w:rsidRDefault="001E6BF0" w:rsidP="00552460">
            <w:pPr>
              <w:jc w:val="center"/>
              <w:rPr>
                <w:b/>
                <w:bCs/>
              </w:rPr>
            </w:pPr>
          </w:p>
        </w:tc>
        <w:tc>
          <w:tcPr>
            <w:tcW w:w="2268" w:type="dxa"/>
          </w:tcPr>
          <w:p w14:paraId="620C31E9" w14:textId="77777777" w:rsidR="001E6BF0" w:rsidRDefault="001E6BF0" w:rsidP="00552460">
            <w:pPr>
              <w:jc w:val="center"/>
              <w:rPr>
                <w:b/>
                <w:bCs/>
              </w:rPr>
            </w:pPr>
          </w:p>
        </w:tc>
        <w:tc>
          <w:tcPr>
            <w:tcW w:w="850" w:type="dxa"/>
          </w:tcPr>
          <w:p w14:paraId="08E3A2DF" w14:textId="77777777" w:rsidR="001E6BF0" w:rsidRDefault="001E6BF0" w:rsidP="00552460">
            <w:pPr>
              <w:jc w:val="center"/>
              <w:rPr>
                <w:b/>
                <w:bCs/>
              </w:rPr>
            </w:pPr>
          </w:p>
        </w:tc>
        <w:tc>
          <w:tcPr>
            <w:tcW w:w="1696" w:type="dxa"/>
          </w:tcPr>
          <w:p w14:paraId="1FEBF5B8" w14:textId="77777777" w:rsidR="001E6BF0" w:rsidRDefault="001E6BF0" w:rsidP="00552460">
            <w:pPr>
              <w:jc w:val="center"/>
              <w:rPr>
                <w:b/>
                <w:bCs/>
              </w:rPr>
            </w:pPr>
          </w:p>
        </w:tc>
      </w:tr>
      <w:tr w:rsidR="001E6BF0" w14:paraId="748B93BF" w14:textId="77777777" w:rsidTr="00552460">
        <w:tc>
          <w:tcPr>
            <w:tcW w:w="485" w:type="dxa"/>
          </w:tcPr>
          <w:p w14:paraId="02A4A211" w14:textId="77777777" w:rsidR="001E6BF0" w:rsidRDefault="001E6BF0" w:rsidP="00552460">
            <w:pPr>
              <w:jc w:val="center"/>
              <w:rPr>
                <w:b/>
                <w:bCs/>
              </w:rPr>
            </w:pPr>
          </w:p>
        </w:tc>
        <w:tc>
          <w:tcPr>
            <w:tcW w:w="2345" w:type="dxa"/>
          </w:tcPr>
          <w:p w14:paraId="00EA268B" w14:textId="77777777" w:rsidR="001E6BF0" w:rsidRDefault="001E6BF0" w:rsidP="00552460">
            <w:pPr>
              <w:jc w:val="center"/>
              <w:rPr>
                <w:b/>
                <w:bCs/>
              </w:rPr>
            </w:pPr>
          </w:p>
        </w:tc>
        <w:tc>
          <w:tcPr>
            <w:tcW w:w="1418" w:type="dxa"/>
          </w:tcPr>
          <w:p w14:paraId="31D55719" w14:textId="77777777" w:rsidR="001E6BF0" w:rsidRDefault="001E6BF0" w:rsidP="00552460">
            <w:pPr>
              <w:jc w:val="center"/>
              <w:rPr>
                <w:b/>
                <w:bCs/>
              </w:rPr>
            </w:pPr>
          </w:p>
        </w:tc>
        <w:tc>
          <w:tcPr>
            <w:tcW w:w="2268" w:type="dxa"/>
          </w:tcPr>
          <w:p w14:paraId="607B382F" w14:textId="77777777" w:rsidR="001E6BF0" w:rsidRDefault="001E6BF0" w:rsidP="00552460">
            <w:pPr>
              <w:jc w:val="center"/>
              <w:rPr>
                <w:b/>
                <w:bCs/>
              </w:rPr>
            </w:pPr>
          </w:p>
        </w:tc>
        <w:tc>
          <w:tcPr>
            <w:tcW w:w="850" w:type="dxa"/>
          </w:tcPr>
          <w:p w14:paraId="72275586" w14:textId="77777777" w:rsidR="001E6BF0" w:rsidRDefault="001E6BF0" w:rsidP="00552460">
            <w:pPr>
              <w:jc w:val="center"/>
              <w:rPr>
                <w:b/>
                <w:bCs/>
              </w:rPr>
            </w:pPr>
          </w:p>
        </w:tc>
        <w:tc>
          <w:tcPr>
            <w:tcW w:w="1696" w:type="dxa"/>
          </w:tcPr>
          <w:p w14:paraId="6A08F428" w14:textId="77777777" w:rsidR="001E6BF0" w:rsidRDefault="001E6BF0" w:rsidP="00552460">
            <w:pPr>
              <w:jc w:val="center"/>
              <w:rPr>
                <w:b/>
                <w:bCs/>
              </w:rPr>
            </w:pPr>
          </w:p>
        </w:tc>
      </w:tr>
      <w:tr w:rsidR="001E6BF0" w14:paraId="6729F805" w14:textId="77777777" w:rsidTr="00552460">
        <w:tc>
          <w:tcPr>
            <w:tcW w:w="485" w:type="dxa"/>
          </w:tcPr>
          <w:p w14:paraId="29AFF1D6" w14:textId="77777777" w:rsidR="001E6BF0" w:rsidRDefault="001E6BF0" w:rsidP="00552460">
            <w:pPr>
              <w:jc w:val="center"/>
              <w:rPr>
                <w:b/>
                <w:bCs/>
              </w:rPr>
            </w:pPr>
          </w:p>
        </w:tc>
        <w:tc>
          <w:tcPr>
            <w:tcW w:w="2345" w:type="dxa"/>
          </w:tcPr>
          <w:p w14:paraId="5DDD6480" w14:textId="77777777" w:rsidR="001E6BF0" w:rsidRDefault="001E6BF0" w:rsidP="00552460">
            <w:pPr>
              <w:jc w:val="center"/>
              <w:rPr>
                <w:b/>
                <w:bCs/>
              </w:rPr>
            </w:pPr>
          </w:p>
        </w:tc>
        <w:tc>
          <w:tcPr>
            <w:tcW w:w="1418" w:type="dxa"/>
          </w:tcPr>
          <w:p w14:paraId="11656077" w14:textId="77777777" w:rsidR="001E6BF0" w:rsidRDefault="001E6BF0" w:rsidP="00552460">
            <w:pPr>
              <w:jc w:val="center"/>
              <w:rPr>
                <w:b/>
                <w:bCs/>
              </w:rPr>
            </w:pPr>
          </w:p>
        </w:tc>
        <w:tc>
          <w:tcPr>
            <w:tcW w:w="2268" w:type="dxa"/>
          </w:tcPr>
          <w:p w14:paraId="79326029" w14:textId="77777777" w:rsidR="001E6BF0" w:rsidRDefault="001E6BF0" w:rsidP="00552460">
            <w:pPr>
              <w:jc w:val="center"/>
              <w:rPr>
                <w:b/>
                <w:bCs/>
              </w:rPr>
            </w:pPr>
          </w:p>
        </w:tc>
        <w:tc>
          <w:tcPr>
            <w:tcW w:w="850" w:type="dxa"/>
          </w:tcPr>
          <w:p w14:paraId="1CA0082C" w14:textId="77777777" w:rsidR="001E6BF0" w:rsidRDefault="001E6BF0" w:rsidP="00552460">
            <w:pPr>
              <w:jc w:val="center"/>
              <w:rPr>
                <w:b/>
                <w:bCs/>
              </w:rPr>
            </w:pPr>
          </w:p>
        </w:tc>
        <w:tc>
          <w:tcPr>
            <w:tcW w:w="1696" w:type="dxa"/>
          </w:tcPr>
          <w:p w14:paraId="42663C74" w14:textId="77777777" w:rsidR="001E6BF0" w:rsidRDefault="001E6BF0" w:rsidP="00552460">
            <w:pPr>
              <w:jc w:val="center"/>
              <w:rPr>
                <w:b/>
                <w:bCs/>
              </w:rPr>
            </w:pPr>
          </w:p>
        </w:tc>
      </w:tr>
      <w:tr w:rsidR="001E6BF0" w14:paraId="089AB995" w14:textId="77777777" w:rsidTr="00552460">
        <w:tc>
          <w:tcPr>
            <w:tcW w:w="485" w:type="dxa"/>
          </w:tcPr>
          <w:p w14:paraId="501CB567" w14:textId="77777777" w:rsidR="001E6BF0" w:rsidRDefault="001E6BF0" w:rsidP="00552460">
            <w:pPr>
              <w:jc w:val="center"/>
              <w:rPr>
                <w:b/>
                <w:bCs/>
              </w:rPr>
            </w:pPr>
          </w:p>
        </w:tc>
        <w:tc>
          <w:tcPr>
            <w:tcW w:w="2345" w:type="dxa"/>
          </w:tcPr>
          <w:p w14:paraId="7868053C" w14:textId="77777777" w:rsidR="001E6BF0" w:rsidRDefault="001E6BF0" w:rsidP="00552460">
            <w:pPr>
              <w:jc w:val="center"/>
              <w:rPr>
                <w:b/>
                <w:bCs/>
              </w:rPr>
            </w:pPr>
          </w:p>
        </w:tc>
        <w:tc>
          <w:tcPr>
            <w:tcW w:w="1418" w:type="dxa"/>
          </w:tcPr>
          <w:p w14:paraId="499DC050" w14:textId="77777777" w:rsidR="001E6BF0" w:rsidRDefault="001E6BF0" w:rsidP="00552460">
            <w:pPr>
              <w:jc w:val="center"/>
              <w:rPr>
                <w:b/>
                <w:bCs/>
              </w:rPr>
            </w:pPr>
          </w:p>
        </w:tc>
        <w:tc>
          <w:tcPr>
            <w:tcW w:w="2268" w:type="dxa"/>
          </w:tcPr>
          <w:p w14:paraId="43E79E18" w14:textId="77777777" w:rsidR="001E6BF0" w:rsidRDefault="001E6BF0" w:rsidP="00552460">
            <w:pPr>
              <w:jc w:val="center"/>
              <w:rPr>
                <w:b/>
                <w:bCs/>
              </w:rPr>
            </w:pPr>
          </w:p>
        </w:tc>
        <w:tc>
          <w:tcPr>
            <w:tcW w:w="850" w:type="dxa"/>
          </w:tcPr>
          <w:p w14:paraId="27A8E12D" w14:textId="77777777" w:rsidR="001E6BF0" w:rsidRDefault="001E6BF0" w:rsidP="00552460">
            <w:pPr>
              <w:jc w:val="center"/>
              <w:rPr>
                <w:b/>
                <w:bCs/>
              </w:rPr>
            </w:pPr>
          </w:p>
        </w:tc>
        <w:tc>
          <w:tcPr>
            <w:tcW w:w="1696" w:type="dxa"/>
          </w:tcPr>
          <w:p w14:paraId="14D348C0" w14:textId="77777777" w:rsidR="001E6BF0" w:rsidRDefault="001E6BF0" w:rsidP="00552460">
            <w:pPr>
              <w:jc w:val="center"/>
              <w:rPr>
                <w:b/>
                <w:bCs/>
              </w:rPr>
            </w:pPr>
          </w:p>
        </w:tc>
      </w:tr>
      <w:tr w:rsidR="001E6BF0" w14:paraId="7849B50A" w14:textId="77777777" w:rsidTr="00552460">
        <w:tc>
          <w:tcPr>
            <w:tcW w:w="485" w:type="dxa"/>
          </w:tcPr>
          <w:p w14:paraId="32CE35B6" w14:textId="77777777" w:rsidR="001E6BF0" w:rsidRDefault="001E6BF0" w:rsidP="00552460">
            <w:pPr>
              <w:jc w:val="center"/>
              <w:rPr>
                <w:b/>
                <w:bCs/>
              </w:rPr>
            </w:pPr>
          </w:p>
        </w:tc>
        <w:tc>
          <w:tcPr>
            <w:tcW w:w="2345" w:type="dxa"/>
          </w:tcPr>
          <w:p w14:paraId="2BEF63E1" w14:textId="77777777" w:rsidR="001E6BF0" w:rsidRDefault="001E6BF0" w:rsidP="00552460">
            <w:pPr>
              <w:jc w:val="center"/>
              <w:rPr>
                <w:b/>
                <w:bCs/>
              </w:rPr>
            </w:pPr>
          </w:p>
        </w:tc>
        <w:tc>
          <w:tcPr>
            <w:tcW w:w="1418" w:type="dxa"/>
          </w:tcPr>
          <w:p w14:paraId="19D783A2" w14:textId="77777777" w:rsidR="001E6BF0" w:rsidRDefault="001E6BF0" w:rsidP="00552460">
            <w:pPr>
              <w:jc w:val="center"/>
              <w:rPr>
                <w:b/>
                <w:bCs/>
              </w:rPr>
            </w:pPr>
          </w:p>
        </w:tc>
        <w:tc>
          <w:tcPr>
            <w:tcW w:w="2268" w:type="dxa"/>
          </w:tcPr>
          <w:p w14:paraId="7BE1AFF8" w14:textId="77777777" w:rsidR="001E6BF0" w:rsidRDefault="001E6BF0" w:rsidP="00552460">
            <w:pPr>
              <w:jc w:val="center"/>
              <w:rPr>
                <w:b/>
                <w:bCs/>
              </w:rPr>
            </w:pPr>
          </w:p>
        </w:tc>
        <w:tc>
          <w:tcPr>
            <w:tcW w:w="850" w:type="dxa"/>
          </w:tcPr>
          <w:p w14:paraId="1C28C04C" w14:textId="77777777" w:rsidR="001E6BF0" w:rsidRDefault="001E6BF0" w:rsidP="00552460">
            <w:pPr>
              <w:jc w:val="center"/>
              <w:rPr>
                <w:b/>
                <w:bCs/>
              </w:rPr>
            </w:pPr>
          </w:p>
        </w:tc>
        <w:tc>
          <w:tcPr>
            <w:tcW w:w="1696" w:type="dxa"/>
          </w:tcPr>
          <w:p w14:paraId="6265D92E" w14:textId="77777777" w:rsidR="001E6BF0" w:rsidRDefault="001E6BF0" w:rsidP="00552460">
            <w:pPr>
              <w:jc w:val="center"/>
              <w:rPr>
                <w:b/>
                <w:bCs/>
              </w:rPr>
            </w:pPr>
          </w:p>
        </w:tc>
      </w:tr>
      <w:tr w:rsidR="001E6BF0" w14:paraId="20C6FE82" w14:textId="77777777" w:rsidTr="00552460">
        <w:tc>
          <w:tcPr>
            <w:tcW w:w="485" w:type="dxa"/>
          </w:tcPr>
          <w:p w14:paraId="3EB34016" w14:textId="77777777" w:rsidR="001E6BF0" w:rsidRDefault="001E6BF0" w:rsidP="00552460">
            <w:pPr>
              <w:jc w:val="center"/>
              <w:rPr>
                <w:b/>
                <w:bCs/>
              </w:rPr>
            </w:pPr>
          </w:p>
        </w:tc>
        <w:tc>
          <w:tcPr>
            <w:tcW w:w="2345" w:type="dxa"/>
          </w:tcPr>
          <w:p w14:paraId="7DAE64C7" w14:textId="77777777" w:rsidR="001E6BF0" w:rsidRDefault="001E6BF0" w:rsidP="00552460">
            <w:pPr>
              <w:jc w:val="center"/>
              <w:rPr>
                <w:b/>
                <w:bCs/>
              </w:rPr>
            </w:pPr>
          </w:p>
        </w:tc>
        <w:tc>
          <w:tcPr>
            <w:tcW w:w="1418" w:type="dxa"/>
          </w:tcPr>
          <w:p w14:paraId="265D2FDD" w14:textId="77777777" w:rsidR="001E6BF0" w:rsidRDefault="001E6BF0" w:rsidP="00552460">
            <w:pPr>
              <w:jc w:val="center"/>
              <w:rPr>
                <w:b/>
                <w:bCs/>
              </w:rPr>
            </w:pPr>
          </w:p>
        </w:tc>
        <w:tc>
          <w:tcPr>
            <w:tcW w:w="2268" w:type="dxa"/>
          </w:tcPr>
          <w:p w14:paraId="6001F7A4" w14:textId="77777777" w:rsidR="001E6BF0" w:rsidRDefault="001E6BF0" w:rsidP="00552460">
            <w:pPr>
              <w:jc w:val="center"/>
              <w:rPr>
                <w:b/>
                <w:bCs/>
              </w:rPr>
            </w:pPr>
          </w:p>
        </w:tc>
        <w:tc>
          <w:tcPr>
            <w:tcW w:w="850" w:type="dxa"/>
          </w:tcPr>
          <w:p w14:paraId="46863DEC" w14:textId="77777777" w:rsidR="001E6BF0" w:rsidRDefault="001E6BF0" w:rsidP="00552460">
            <w:pPr>
              <w:jc w:val="center"/>
              <w:rPr>
                <w:b/>
                <w:bCs/>
              </w:rPr>
            </w:pPr>
          </w:p>
        </w:tc>
        <w:tc>
          <w:tcPr>
            <w:tcW w:w="1696" w:type="dxa"/>
          </w:tcPr>
          <w:p w14:paraId="27025D6E" w14:textId="77777777" w:rsidR="001E6BF0" w:rsidRDefault="001E6BF0" w:rsidP="00552460">
            <w:pPr>
              <w:jc w:val="center"/>
              <w:rPr>
                <w:b/>
                <w:bCs/>
              </w:rPr>
            </w:pPr>
          </w:p>
        </w:tc>
      </w:tr>
      <w:tr w:rsidR="001E6BF0" w14:paraId="58E2D55D" w14:textId="77777777" w:rsidTr="00552460">
        <w:tc>
          <w:tcPr>
            <w:tcW w:w="485" w:type="dxa"/>
          </w:tcPr>
          <w:p w14:paraId="0D1E87E3" w14:textId="77777777" w:rsidR="001E6BF0" w:rsidRDefault="001E6BF0" w:rsidP="00552460">
            <w:pPr>
              <w:jc w:val="center"/>
              <w:rPr>
                <w:b/>
                <w:bCs/>
              </w:rPr>
            </w:pPr>
          </w:p>
        </w:tc>
        <w:tc>
          <w:tcPr>
            <w:tcW w:w="2345" w:type="dxa"/>
          </w:tcPr>
          <w:p w14:paraId="674FCDF4" w14:textId="77777777" w:rsidR="001E6BF0" w:rsidRDefault="001E6BF0" w:rsidP="00552460">
            <w:pPr>
              <w:jc w:val="center"/>
              <w:rPr>
                <w:b/>
                <w:bCs/>
              </w:rPr>
            </w:pPr>
          </w:p>
        </w:tc>
        <w:tc>
          <w:tcPr>
            <w:tcW w:w="1418" w:type="dxa"/>
          </w:tcPr>
          <w:p w14:paraId="7B9CF635" w14:textId="77777777" w:rsidR="001E6BF0" w:rsidRDefault="001E6BF0" w:rsidP="00552460">
            <w:pPr>
              <w:jc w:val="center"/>
              <w:rPr>
                <w:b/>
                <w:bCs/>
              </w:rPr>
            </w:pPr>
          </w:p>
        </w:tc>
        <w:tc>
          <w:tcPr>
            <w:tcW w:w="2268" w:type="dxa"/>
          </w:tcPr>
          <w:p w14:paraId="4F9E5706" w14:textId="77777777" w:rsidR="001E6BF0" w:rsidRDefault="001E6BF0" w:rsidP="00552460">
            <w:pPr>
              <w:jc w:val="center"/>
              <w:rPr>
                <w:b/>
                <w:bCs/>
              </w:rPr>
            </w:pPr>
          </w:p>
        </w:tc>
        <w:tc>
          <w:tcPr>
            <w:tcW w:w="850" w:type="dxa"/>
          </w:tcPr>
          <w:p w14:paraId="087D601E" w14:textId="77777777" w:rsidR="001E6BF0" w:rsidRDefault="001E6BF0" w:rsidP="00552460">
            <w:pPr>
              <w:jc w:val="center"/>
              <w:rPr>
                <w:b/>
                <w:bCs/>
              </w:rPr>
            </w:pPr>
          </w:p>
        </w:tc>
        <w:tc>
          <w:tcPr>
            <w:tcW w:w="1696" w:type="dxa"/>
          </w:tcPr>
          <w:p w14:paraId="4CDD17B2" w14:textId="77777777" w:rsidR="001E6BF0" w:rsidRDefault="001E6BF0" w:rsidP="00552460">
            <w:pPr>
              <w:jc w:val="center"/>
              <w:rPr>
                <w:b/>
                <w:bCs/>
              </w:rPr>
            </w:pPr>
          </w:p>
        </w:tc>
      </w:tr>
      <w:tr w:rsidR="001E6BF0" w14:paraId="11B80E86" w14:textId="77777777" w:rsidTr="00552460">
        <w:tc>
          <w:tcPr>
            <w:tcW w:w="485" w:type="dxa"/>
          </w:tcPr>
          <w:p w14:paraId="1120387D" w14:textId="77777777" w:rsidR="001E6BF0" w:rsidRDefault="001E6BF0" w:rsidP="00552460">
            <w:pPr>
              <w:jc w:val="center"/>
              <w:rPr>
                <w:b/>
                <w:bCs/>
              </w:rPr>
            </w:pPr>
          </w:p>
        </w:tc>
        <w:tc>
          <w:tcPr>
            <w:tcW w:w="2345" w:type="dxa"/>
          </w:tcPr>
          <w:p w14:paraId="1C23D5E0" w14:textId="77777777" w:rsidR="001E6BF0" w:rsidRDefault="001E6BF0" w:rsidP="00552460">
            <w:pPr>
              <w:jc w:val="center"/>
              <w:rPr>
                <w:b/>
                <w:bCs/>
              </w:rPr>
            </w:pPr>
          </w:p>
        </w:tc>
        <w:tc>
          <w:tcPr>
            <w:tcW w:w="1418" w:type="dxa"/>
          </w:tcPr>
          <w:p w14:paraId="25D0AA46" w14:textId="77777777" w:rsidR="001E6BF0" w:rsidRDefault="001E6BF0" w:rsidP="00552460">
            <w:pPr>
              <w:jc w:val="center"/>
              <w:rPr>
                <w:b/>
                <w:bCs/>
              </w:rPr>
            </w:pPr>
          </w:p>
        </w:tc>
        <w:tc>
          <w:tcPr>
            <w:tcW w:w="2268" w:type="dxa"/>
          </w:tcPr>
          <w:p w14:paraId="5121063C" w14:textId="77777777" w:rsidR="001E6BF0" w:rsidRDefault="001E6BF0" w:rsidP="00552460">
            <w:pPr>
              <w:jc w:val="center"/>
              <w:rPr>
                <w:b/>
                <w:bCs/>
              </w:rPr>
            </w:pPr>
          </w:p>
        </w:tc>
        <w:tc>
          <w:tcPr>
            <w:tcW w:w="850" w:type="dxa"/>
          </w:tcPr>
          <w:p w14:paraId="7AF91E95" w14:textId="77777777" w:rsidR="001E6BF0" w:rsidRDefault="001E6BF0" w:rsidP="00552460">
            <w:pPr>
              <w:jc w:val="center"/>
              <w:rPr>
                <w:b/>
                <w:bCs/>
              </w:rPr>
            </w:pPr>
          </w:p>
        </w:tc>
        <w:tc>
          <w:tcPr>
            <w:tcW w:w="1696" w:type="dxa"/>
          </w:tcPr>
          <w:p w14:paraId="421744D2" w14:textId="77777777" w:rsidR="001E6BF0" w:rsidRDefault="001E6BF0" w:rsidP="00552460">
            <w:pPr>
              <w:jc w:val="center"/>
              <w:rPr>
                <w:b/>
                <w:bCs/>
              </w:rPr>
            </w:pPr>
          </w:p>
        </w:tc>
      </w:tr>
      <w:tr w:rsidR="001E6BF0" w14:paraId="3691CE43" w14:textId="77777777" w:rsidTr="00552460">
        <w:tc>
          <w:tcPr>
            <w:tcW w:w="485" w:type="dxa"/>
          </w:tcPr>
          <w:p w14:paraId="5D11E32D" w14:textId="77777777" w:rsidR="001E6BF0" w:rsidRDefault="001E6BF0" w:rsidP="00552460">
            <w:pPr>
              <w:jc w:val="center"/>
              <w:rPr>
                <w:b/>
                <w:bCs/>
              </w:rPr>
            </w:pPr>
          </w:p>
        </w:tc>
        <w:tc>
          <w:tcPr>
            <w:tcW w:w="2345" w:type="dxa"/>
          </w:tcPr>
          <w:p w14:paraId="12450D8B" w14:textId="77777777" w:rsidR="001E6BF0" w:rsidRDefault="001E6BF0" w:rsidP="00552460">
            <w:pPr>
              <w:jc w:val="center"/>
              <w:rPr>
                <w:b/>
                <w:bCs/>
              </w:rPr>
            </w:pPr>
          </w:p>
        </w:tc>
        <w:tc>
          <w:tcPr>
            <w:tcW w:w="1418" w:type="dxa"/>
          </w:tcPr>
          <w:p w14:paraId="7E2538F3" w14:textId="77777777" w:rsidR="001E6BF0" w:rsidRDefault="001E6BF0" w:rsidP="00552460">
            <w:pPr>
              <w:jc w:val="center"/>
              <w:rPr>
                <w:b/>
                <w:bCs/>
              </w:rPr>
            </w:pPr>
          </w:p>
        </w:tc>
        <w:tc>
          <w:tcPr>
            <w:tcW w:w="2268" w:type="dxa"/>
          </w:tcPr>
          <w:p w14:paraId="7506CFF7" w14:textId="77777777" w:rsidR="001E6BF0" w:rsidRDefault="001E6BF0" w:rsidP="00552460">
            <w:pPr>
              <w:jc w:val="center"/>
              <w:rPr>
                <w:b/>
                <w:bCs/>
              </w:rPr>
            </w:pPr>
          </w:p>
        </w:tc>
        <w:tc>
          <w:tcPr>
            <w:tcW w:w="850" w:type="dxa"/>
          </w:tcPr>
          <w:p w14:paraId="21652327" w14:textId="77777777" w:rsidR="001E6BF0" w:rsidRDefault="001E6BF0" w:rsidP="00552460">
            <w:pPr>
              <w:jc w:val="center"/>
              <w:rPr>
                <w:b/>
                <w:bCs/>
              </w:rPr>
            </w:pPr>
          </w:p>
        </w:tc>
        <w:tc>
          <w:tcPr>
            <w:tcW w:w="1696" w:type="dxa"/>
          </w:tcPr>
          <w:p w14:paraId="400262B7" w14:textId="77777777" w:rsidR="001E6BF0" w:rsidRDefault="001E6BF0" w:rsidP="00552460">
            <w:pPr>
              <w:jc w:val="center"/>
              <w:rPr>
                <w:b/>
                <w:bCs/>
              </w:rPr>
            </w:pPr>
          </w:p>
        </w:tc>
      </w:tr>
    </w:tbl>
    <w:p w14:paraId="12A2BAA2" w14:textId="77777777" w:rsidR="001E6BF0" w:rsidRDefault="001E6BF0" w:rsidP="001E6BF0">
      <w:pPr>
        <w:jc w:val="center"/>
        <w:rPr>
          <w:b/>
          <w:bCs/>
        </w:rPr>
      </w:pPr>
      <w:r>
        <w:rPr>
          <w:b/>
          <w:bCs/>
        </w:rPr>
        <w:lastRenderedPageBreak/>
        <w:t>PODMIOTY SKŁADAJĄCE PETYCJĘ</w:t>
      </w:r>
    </w:p>
    <w:p w14:paraId="07DE879C" w14:textId="77777777" w:rsidR="001E6BF0" w:rsidRDefault="001E6BF0" w:rsidP="001E6BF0">
      <w:pPr>
        <w:jc w:val="center"/>
        <w:rPr>
          <w:b/>
          <w:bCs/>
        </w:rPr>
      </w:pPr>
      <w:r>
        <w:rPr>
          <w:b/>
          <w:bCs/>
        </w:rPr>
        <w:t xml:space="preserve">w sprawie projektu ustawy </w:t>
      </w:r>
      <w:r w:rsidRPr="001E6BF0">
        <w:rPr>
          <w:b/>
          <w:bCs/>
        </w:rPr>
        <w:t>o zmianie ustawy o udostępnianiu informacji o środowisku i jego ochronie, udziale społeczeństwa w ochronie środowiska oraz o ocenach oddziaływania na środowisko oraz niektórych innych ustaw</w:t>
      </w:r>
      <w:r w:rsidRPr="001E6BF0">
        <w:t xml:space="preserve"> </w:t>
      </w:r>
      <w:r>
        <w:t>(</w:t>
      </w:r>
      <w:r w:rsidRPr="001E6BF0">
        <w:rPr>
          <w:b/>
          <w:bCs/>
        </w:rPr>
        <w:t>RCL UD375</w:t>
      </w:r>
      <w:r>
        <w:rPr>
          <w:b/>
          <w:bCs/>
        </w:rPr>
        <w:t>)</w:t>
      </w:r>
    </w:p>
    <w:tbl>
      <w:tblPr>
        <w:tblStyle w:val="Tabela-Siatka"/>
        <w:tblW w:w="0" w:type="auto"/>
        <w:tblLook w:val="04A0" w:firstRow="1" w:lastRow="0" w:firstColumn="1" w:lastColumn="0" w:noHBand="0" w:noVBand="1"/>
      </w:tblPr>
      <w:tblGrid>
        <w:gridCol w:w="485"/>
        <w:gridCol w:w="2345"/>
        <w:gridCol w:w="1418"/>
        <w:gridCol w:w="2268"/>
        <w:gridCol w:w="850"/>
        <w:gridCol w:w="1696"/>
      </w:tblGrid>
      <w:tr w:rsidR="001E6BF0" w14:paraId="5EE5BCE1" w14:textId="77777777" w:rsidTr="00552460">
        <w:tc>
          <w:tcPr>
            <w:tcW w:w="485" w:type="dxa"/>
            <w:vAlign w:val="center"/>
          </w:tcPr>
          <w:p w14:paraId="7F052C55" w14:textId="77777777" w:rsidR="001E6BF0" w:rsidRPr="008446C3" w:rsidRDefault="001E6BF0" w:rsidP="00552460">
            <w:pPr>
              <w:jc w:val="center"/>
              <w:rPr>
                <w:b/>
                <w:bCs/>
              </w:rPr>
            </w:pPr>
            <w:r>
              <w:rPr>
                <w:b/>
                <w:bCs/>
              </w:rPr>
              <w:t>NR</w:t>
            </w:r>
          </w:p>
        </w:tc>
        <w:tc>
          <w:tcPr>
            <w:tcW w:w="2345" w:type="dxa"/>
            <w:vAlign w:val="center"/>
          </w:tcPr>
          <w:p w14:paraId="0482AFB8" w14:textId="77777777" w:rsidR="001E6BF0" w:rsidRDefault="001E6BF0" w:rsidP="00552460">
            <w:pPr>
              <w:jc w:val="center"/>
              <w:rPr>
                <w:b/>
                <w:bCs/>
              </w:rPr>
            </w:pPr>
            <w:r>
              <w:rPr>
                <w:b/>
                <w:bCs/>
              </w:rPr>
              <w:t>IMIĘ I NAZWISKO</w:t>
            </w:r>
          </w:p>
        </w:tc>
        <w:tc>
          <w:tcPr>
            <w:tcW w:w="1418" w:type="dxa"/>
            <w:vAlign w:val="center"/>
          </w:tcPr>
          <w:p w14:paraId="249BDC9E" w14:textId="77777777" w:rsidR="001E6BF0" w:rsidRDefault="001E6BF0" w:rsidP="00552460">
            <w:pPr>
              <w:jc w:val="center"/>
              <w:rPr>
                <w:b/>
                <w:bCs/>
              </w:rPr>
            </w:pPr>
            <w:r>
              <w:rPr>
                <w:b/>
                <w:bCs/>
              </w:rPr>
              <w:t>NR PESEL</w:t>
            </w:r>
          </w:p>
        </w:tc>
        <w:tc>
          <w:tcPr>
            <w:tcW w:w="2268" w:type="dxa"/>
            <w:vAlign w:val="center"/>
          </w:tcPr>
          <w:p w14:paraId="0A6B6AC6" w14:textId="77777777" w:rsidR="001E6BF0" w:rsidRDefault="001E6BF0" w:rsidP="00552460">
            <w:pPr>
              <w:jc w:val="center"/>
              <w:rPr>
                <w:b/>
                <w:bCs/>
              </w:rPr>
            </w:pPr>
            <w:r>
              <w:rPr>
                <w:b/>
                <w:bCs/>
              </w:rPr>
              <w:t>MIEJSCE ZAMIESZKANIA</w:t>
            </w:r>
          </w:p>
        </w:tc>
        <w:tc>
          <w:tcPr>
            <w:tcW w:w="850" w:type="dxa"/>
            <w:vAlign w:val="center"/>
          </w:tcPr>
          <w:p w14:paraId="55EBEB72" w14:textId="77777777" w:rsidR="001E6BF0" w:rsidRDefault="001E6BF0" w:rsidP="00552460">
            <w:pPr>
              <w:jc w:val="center"/>
              <w:rPr>
                <w:b/>
                <w:bCs/>
              </w:rPr>
            </w:pPr>
            <w:r>
              <w:rPr>
                <w:b/>
                <w:bCs/>
              </w:rPr>
              <w:t>DATA</w:t>
            </w:r>
          </w:p>
        </w:tc>
        <w:tc>
          <w:tcPr>
            <w:tcW w:w="1696" w:type="dxa"/>
            <w:vAlign w:val="center"/>
          </w:tcPr>
          <w:p w14:paraId="56B4531F" w14:textId="77777777" w:rsidR="001E6BF0" w:rsidRDefault="001E6BF0" w:rsidP="00552460">
            <w:pPr>
              <w:jc w:val="center"/>
              <w:rPr>
                <w:b/>
                <w:bCs/>
              </w:rPr>
            </w:pPr>
            <w:r>
              <w:rPr>
                <w:b/>
                <w:bCs/>
              </w:rPr>
              <w:t>PODPIS</w:t>
            </w:r>
          </w:p>
        </w:tc>
      </w:tr>
      <w:tr w:rsidR="001E6BF0" w14:paraId="5AA62C29" w14:textId="77777777" w:rsidTr="00552460">
        <w:tc>
          <w:tcPr>
            <w:tcW w:w="485" w:type="dxa"/>
          </w:tcPr>
          <w:p w14:paraId="2E8BDDCE" w14:textId="77777777" w:rsidR="001E6BF0" w:rsidRDefault="001E6BF0" w:rsidP="00552460">
            <w:pPr>
              <w:jc w:val="center"/>
              <w:rPr>
                <w:b/>
                <w:bCs/>
              </w:rPr>
            </w:pPr>
          </w:p>
        </w:tc>
        <w:tc>
          <w:tcPr>
            <w:tcW w:w="2345" w:type="dxa"/>
          </w:tcPr>
          <w:p w14:paraId="46C8E80D" w14:textId="77777777" w:rsidR="001E6BF0" w:rsidRDefault="001E6BF0" w:rsidP="00552460">
            <w:pPr>
              <w:jc w:val="center"/>
              <w:rPr>
                <w:b/>
                <w:bCs/>
              </w:rPr>
            </w:pPr>
          </w:p>
        </w:tc>
        <w:tc>
          <w:tcPr>
            <w:tcW w:w="1418" w:type="dxa"/>
          </w:tcPr>
          <w:p w14:paraId="247B07C0" w14:textId="77777777" w:rsidR="001E6BF0" w:rsidRDefault="001E6BF0" w:rsidP="00552460">
            <w:pPr>
              <w:jc w:val="center"/>
              <w:rPr>
                <w:b/>
                <w:bCs/>
              </w:rPr>
            </w:pPr>
          </w:p>
        </w:tc>
        <w:tc>
          <w:tcPr>
            <w:tcW w:w="2268" w:type="dxa"/>
          </w:tcPr>
          <w:p w14:paraId="1EE5201A" w14:textId="77777777" w:rsidR="001E6BF0" w:rsidRDefault="001E6BF0" w:rsidP="00552460">
            <w:pPr>
              <w:jc w:val="center"/>
              <w:rPr>
                <w:b/>
                <w:bCs/>
              </w:rPr>
            </w:pPr>
          </w:p>
        </w:tc>
        <w:tc>
          <w:tcPr>
            <w:tcW w:w="850" w:type="dxa"/>
          </w:tcPr>
          <w:p w14:paraId="570D46A2" w14:textId="77777777" w:rsidR="001E6BF0" w:rsidRDefault="001E6BF0" w:rsidP="00552460">
            <w:pPr>
              <w:jc w:val="center"/>
              <w:rPr>
                <w:b/>
                <w:bCs/>
              </w:rPr>
            </w:pPr>
          </w:p>
        </w:tc>
        <w:tc>
          <w:tcPr>
            <w:tcW w:w="1696" w:type="dxa"/>
          </w:tcPr>
          <w:p w14:paraId="335B8FBE" w14:textId="77777777" w:rsidR="001E6BF0" w:rsidRDefault="001E6BF0" w:rsidP="00552460">
            <w:pPr>
              <w:jc w:val="center"/>
              <w:rPr>
                <w:b/>
                <w:bCs/>
              </w:rPr>
            </w:pPr>
          </w:p>
        </w:tc>
      </w:tr>
      <w:tr w:rsidR="001E6BF0" w14:paraId="5DEEBB30" w14:textId="77777777" w:rsidTr="00552460">
        <w:tc>
          <w:tcPr>
            <w:tcW w:w="485" w:type="dxa"/>
          </w:tcPr>
          <w:p w14:paraId="33F90D51" w14:textId="77777777" w:rsidR="001E6BF0" w:rsidRDefault="001E6BF0" w:rsidP="00552460">
            <w:pPr>
              <w:jc w:val="center"/>
              <w:rPr>
                <w:b/>
                <w:bCs/>
              </w:rPr>
            </w:pPr>
          </w:p>
        </w:tc>
        <w:tc>
          <w:tcPr>
            <w:tcW w:w="2345" w:type="dxa"/>
          </w:tcPr>
          <w:p w14:paraId="7480AFE5" w14:textId="77777777" w:rsidR="001E6BF0" w:rsidRDefault="001E6BF0" w:rsidP="00552460">
            <w:pPr>
              <w:jc w:val="center"/>
              <w:rPr>
                <w:b/>
                <w:bCs/>
              </w:rPr>
            </w:pPr>
          </w:p>
        </w:tc>
        <w:tc>
          <w:tcPr>
            <w:tcW w:w="1418" w:type="dxa"/>
          </w:tcPr>
          <w:p w14:paraId="07E8CB5F" w14:textId="77777777" w:rsidR="001E6BF0" w:rsidRDefault="001E6BF0" w:rsidP="00552460">
            <w:pPr>
              <w:jc w:val="center"/>
              <w:rPr>
                <w:b/>
                <w:bCs/>
              </w:rPr>
            </w:pPr>
          </w:p>
        </w:tc>
        <w:tc>
          <w:tcPr>
            <w:tcW w:w="2268" w:type="dxa"/>
          </w:tcPr>
          <w:p w14:paraId="08CEB3A3" w14:textId="77777777" w:rsidR="001E6BF0" w:rsidRDefault="001E6BF0" w:rsidP="00552460">
            <w:pPr>
              <w:jc w:val="center"/>
              <w:rPr>
                <w:b/>
                <w:bCs/>
              </w:rPr>
            </w:pPr>
          </w:p>
        </w:tc>
        <w:tc>
          <w:tcPr>
            <w:tcW w:w="850" w:type="dxa"/>
          </w:tcPr>
          <w:p w14:paraId="7CCE298F" w14:textId="77777777" w:rsidR="001E6BF0" w:rsidRDefault="001E6BF0" w:rsidP="00552460">
            <w:pPr>
              <w:jc w:val="center"/>
              <w:rPr>
                <w:b/>
                <w:bCs/>
              </w:rPr>
            </w:pPr>
          </w:p>
        </w:tc>
        <w:tc>
          <w:tcPr>
            <w:tcW w:w="1696" w:type="dxa"/>
          </w:tcPr>
          <w:p w14:paraId="0C1D5FBE" w14:textId="77777777" w:rsidR="001E6BF0" w:rsidRDefault="001E6BF0" w:rsidP="00552460">
            <w:pPr>
              <w:jc w:val="center"/>
              <w:rPr>
                <w:b/>
                <w:bCs/>
              </w:rPr>
            </w:pPr>
          </w:p>
        </w:tc>
      </w:tr>
      <w:tr w:rsidR="001E6BF0" w14:paraId="343A72E9" w14:textId="77777777" w:rsidTr="00552460">
        <w:tc>
          <w:tcPr>
            <w:tcW w:w="485" w:type="dxa"/>
          </w:tcPr>
          <w:p w14:paraId="2A8FFF00" w14:textId="77777777" w:rsidR="001E6BF0" w:rsidRDefault="001E6BF0" w:rsidP="00552460">
            <w:pPr>
              <w:jc w:val="center"/>
              <w:rPr>
                <w:b/>
                <w:bCs/>
              </w:rPr>
            </w:pPr>
          </w:p>
        </w:tc>
        <w:tc>
          <w:tcPr>
            <w:tcW w:w="2345" w:type="dxa"/>
          </w:tcPr>
          <w:p w14:paraId="71365F51" w14:textId="77777777" w:rsidR="001E6BF0" w:rsidRDefault="001E6BF0" w:rsidP="00552460">
            <w:pPr>
              <w:jc w:val="center"/>
              <w:rPr>
                <w:b/>
                <w:bCs/>
              </w:rPr>
            </w:pPr>
          </w:p>
        </w:tc>
        <w:tc>
          <w:tcPr>
            <w:tcW w:w="1418" w:type="dxa"/>
          </w:tcPr>
          <w:p w14:paraId="4DF388BB" w14:textId="77777777" w:rsidR="001E6BF0" w:rsidRDefault="001E6BF0" w:rsidP="00552460">
            <w:pPr>
              <w:jc w:val="center"/>
              <w:rPr>
                <w:b/>
                <w:bCs/>
              </w:rPr>
            </w:pPr>
          </w:p>
        </w:tc>
        <w:tc>
          <w:tcPr>
            <w:tcW w:w="2268" w:type="dxa"/>
          </w:tcPr>
          <w:p w14:paraId="12D153C4" w14:textId="77777777" w:rsidR="001E6BF0" w:rsidRDefault="001E6BF0" w:rsidP="00552460">
            <w:pPr>
              <w:jc w:val="center"/>
              <w:rPr>
                <w:b/>
                <w:bCs/>
              </w:rPr>
            </w:pPr>
          </w:p>
        </w:tc>
        <w:tc>
          <w:tcPr>
            <w:tcW w:w="850" w:type="dxa"/>
          </w:tcPr>
          <w:p w14:paraId="038733EA" w14:textId="77777777" w:rsidR="001E6BF0" w:rsidRDefault="001E6BF0" w:rsidP="00552460">
            <w:pPr>
              <w:jc w:val="center"/>
              <w:rPr>
                <w:b/>
                <w:bCs/>
              </w:rPr>
            </w:pPr>
          </w:p>
        </w:tc>
        <w:tc>
          <w:tcPr>
            <w:tcW w:w="1696" w:type="dxa"/>
          </w:tcPr>
          <w:p w14:paraId="74DF43D7" w14:textId="77777777" w:rsidR="001E6BF0" w:rsidRDefault="001E6BF0" w:rsidP="00552460">
            <w:pPr>
              <w:jc w:val="center"/>
              <w:rPr>
                <w:b/>
                <w:bCs/>
              </w:rPr>
            </w:pPr>
          </w:p>
        </w:tc>
      </w:tr>
      <w:tr w:rsidR="001E6BF0" w14:paraId="63452DE7" w14:textId="77777777" w:rsidTr="00552460">
        <w:tc>
          <w:tcPr>
            <w:tcW w:w="485" w:type="dxa"/>
          </w:tcPr>
          <w:p w14:paraId="41572C63" w14:textId="77777777" w:rsidR="001E6BF0" w:rsidRDefault="001E6BF0" w:rsidP="00552460">
            <w:pPr>
              <w:jc w:val="center"/>
              <w:rPr>
                <w:b/>
                <w:bCs/>
              </w:rPr>
            </w:pPr>
          </w:p>
        </w:tc>
        <w:tc>
          <w:tcPr>
            <w:tcW w:w="2345" w:type="dxa"/>
          </w:tcPr>
          <w:p w14:paraId="484EA057" w14:textId="77777777" w:rsidR="001E6BF0" w:rsidRDefault="001E6BF0" w:rsidP="00552460">
            <w:pPr>
              <w:jc w:val="center"/>
              <w:rPr>
                <w:b/>
                <w:bCs/>
              </w:rPr>
            </w:pPr>
          </w:p>
        </w:tc>
        <w:tc>
          <w:tcPr>
            <w:tcW w:w="1418" w:type="dxa"/>
          </w:tcPr>
          <w:p w14:paraId="0B6A034C" w14:textId="77777777" w:rsidR="001E6BF0" w:rsidRDefault="001E6BF0" w:rsidP="00552460">
            <w:pPr>
              <w:jc w:val="center"/>
              <w:rPr>
                <w:b/>
                <w:bCs/>
              </w:rPr>
            </w:pPr>
          </w:p>
        </w:tc>
        <w:tc>
          <w:tcPr>
            <w:tcW w:w="2268" w:type="dxa"/>
          </w:tcPr>
          <w:p w14:paraId="7D0D3E57" w14:textId="77777777" w:rsidR="001E6BF0" w:rsidRDefault="001E6BF0" w:rsidP="00552460">
            <w:pPr>
              <w:jc w:val="center"/>
              <w:rPr>
                <w:b/>
                <w:bCs/>
              </w:rPr>
            </w:pPr>
          </w:p>
        </w:tc>
        <w:tc>
          <w:tcPr>
            <w:tcW w:w="850" w:type="dxa"/>
          </w:tcPr>
          <w:p w14:paraId="001D979B" w14:textId="77777777" w:rsidR="001E6BF0" w:rsidRDefault="001E6BF0" w:rsidP="00552460">
            <w:pPr>
              <w:jc w:val="center"/>
              <w:rPr>
                <w:b/>
                <w:bCs/>
              </w:rPr>
            </w:pPr>
          </w:p>
        </w:tc>
        <w:tc>
          <w:tcPr>
            <w:tcW w:w="1696" w:type="dxa"/>
          </w:tcPr>
          <w:p w14:paraId="0A4DBC80" w14:textId="77777777" w:rsidR="001E6BF0" w:rsidRDefault="001E6BF0" w:rsidP="00552460">
            <w:pPr>
              <w:jc w:val="center"/>
              <w:rPr>
                <w:b/>
                <w:bCs/>
              </w:rPr>
            </w:pPr>
          </w:p>
        </w:tc>
      </w:tr>
      <w:tr w:rsidR="001E6BF0" w14:paraId="18C4988A" w14:textId="77777777" w:rsidTr="00552460">
        <w:tc>
          <w:tcPr>
            <w:tcW w:w="485" w:type="dxa"/>
          </w:tcPr>
          <w:p w14:paraId="6FFECFFF" w14:textId="77777777" w:rsidR="001E6BF0" w:rsidRDefault="001E6BF0" w:rsidP="00552460">
            <w:pPr>
              <w:jc w:val="center"/>
              <w:rPr>
                <w:b/>
                <w:bCs/>
              </w:rPr>
            </w:pPr>
          </w:p>
        </w:tc>
        <w:tc>
          <w:tcPr>
            <w:tcW w:w="2345" w:type="dxa"/>
          </w:tcPr>
          <w:p w14:paraId="1D7E596F" w14:textId="77777777" w:rsidR="001E6BF0" w:rsidRDefault="001E6BF0" w:rsidP="00552460">
            <w:pPr>
              <w:jc w:val="center"/>
              <w:rPr>
                <w:b/>
                <w:bCs/>
              </w:rPr>
            </w:pPr>
          </w:p>
        </w:tc>
        <w:tc>
          <w:tcPr>
            <w:tcW w:w="1418" w:type="dxa"/>
          </w:tcPr>
          <w:p w14:paraId="1339AB1A" w14:textId="77777777" w:rsidR="001E6BF0" w:rsidRDefault="001E6BF0" w:rsidP="00552460">
            <w:pPr>
              <w:jc w:val="center"/>
              <w:rPr>
                <w:b/>
                <w:bCs/>
              </w:rPr>
            </w:pPr>
          </w:p>
        </w:tc>
        <w:tc>
          <w:tcPr>
            <w:tcW w:w="2268" w:type="dxa"/>
          </w:tcPr>
          <w:p w14:paraId="2665CBA1" w14:textId="77777777" w:rsidR="001E6BF0" w:rsidRDefault="001E6BF0" w:rsidP="00552460">
            <w:pPr>
              <w:jc w:val="center"/>
              <w:rPr>
                <w:b/>
                <w:bCs/>
              </w:rPr>
            </w:pPr>
          </w:p>
        </w:tc>
        <w:tc>
          <w:tcPr>
            <w:tcW w:w="850" w:type="dxa"/>
          </w:tcPr>
          <w:p w14:paraId="2A41A865" w14:textId="77777777" w:rsidR="001E6BF0" w:rsidRDefault="001E6BF0" w:rsidP="00552460">
            <w:pPr>
              <w:jc w:val="center"/>
              <w:rPr>
                <w:b/>
                <w:bCs/>
              </w:rPr>
            </w:pPr>
          </w:p>
        </w:tc>
        <w:tc>
          <w:tcPr>
            <w:tcW w:w="1696" w:type="dxa"/>
          </w:tcPr>
          <w:p w14:paraId="33E5FA6B" w14:textId="77777777" w:rsidR="001E6BF0" w:rsidRDefault="001E6BF0" w:rsidP="00552460">
            <w:pPr>
              <w:jc w:val="center"/>
              <w:rPr>
                <w:b/>
                <w:bCs/>
              </w:rPr>
            </w:pPr>
          </w:p>
        </w:tc>
      </w:tr>
      <w:tr w:rsidR="001E6BF0" w14:paraId="57D12F53" w14:textId="77777777" w:rsidTr="00552460">
        <w:tc>
          <w:tcPr>
            <w:tcW w:w="485" w:type="dxa"/>
          </w:tcPr>
          <w:p w14:paraId="491CAC6A" w14:textId="77777777" w:rsidR="001E6BF0" w:rsidRDefault="001E6BF0" w:rsidP="00552460">
            <w:pPr>
              <w:jc w:val="center"/>
              <w:rPr>
                <w:b/>
                <w:bCs/>
              </w:rPr>
            </w:pPr>
          </w:p>
        </w:tc>
        <w:tc>
          <w:tcPr>
            <w:tcW w:w="2345" w:type="dxa"/>
          </w:tcPr>
          <w:p w14:paraId="6C0F46E1" w14:textId="77777777" w:rsidR="001E6BF0" w:rsidRDefault="001E6BF0" w:rsidP="00552460">
            <w:pPr>
              <w:jc w:val="center"/>
              <w:rPr>
                <w:b/>
                <w:bCs/>
              </w:rPr>
            </w:pPr>
          </w:p>
        </w:tc>
        <w:tc>
          <w:tcPr>
            <w:tcW w:w="1418" w:type="dxa"/>
          </w:tcPr>
          <w:p w14:paraId="211F26EB" w14:textId="77777777" w:rsidR="001E6BF0" w:rsidRDefault="001E6BF0" w:rsidP="00552460">
            <w:pPr>
              <w:jc w:val="center"/>
              <w:rPr>
                <w:b/>
                <w:bCs/>
              </w:rPr>
            </w:pPr>
          </w:p>
        </w:tc>
        <w:tc>
          <w:tcPr>
            <w:tcW w:w="2268" w:type="dxa"/>
          </w:tcPr>
          <w:p w14:paraId="4324BE8B" w14:textId="77777777" w:rsidR="001E6BF0" w:rsidRDefault="001E6BF0" w:rsidP="00552460">
            <w:pPr>
              <w:jc w:val="center"/>
              <w:rPr>
                <w:b/>
                <w:bCs/>
              </w:rPr>
            </w:pPr>
          </w:p>
        </w:tc>
        <w:tc>
          <w:tcPr>
            <w:tcW w:w="850" w:type="dxa"/>
          </w:tcPr>
          <w:p w14:paraId="73AEA4AC" w14:textId="77777777" w:rsidR="001E6BF0" w:rsidRDefault="001E6BF0" w:rsidP="00552460">
            <w:pPr>
              <w:jc w:val="center"/>
              <w:rPr>
                <w:b/>
                <w:bCs/>
              </w:rPr>
            </w:pPr>
          </w:p>
        </w:tc>
        <w:tc>
          <w:tcPr>
            <w:tcW w:w="1696" w:type="dxa"/>
          </w:tcPr>
          <w:p w14:paraId="0DF053F2" w14:textId="77777777" w:rsidR="001E6BF0" w:rsidRDefault="001E6BF0" w:rsidP="00552460">
            <w:pPr>
              <w:jc w:val="center"/>
              <w:rPr>
                <w:b/>
                <w:bCs/>
              </w:rPr>
            </w:pPr>
          </w:p>
        </w:tc>
      </w:tr>
      <w:tr w:rsidR="001E6BF0" w14:paraId="104F303C" w14:textId="77777777" w:rsidTr="00552460">
        <w:tc>
          <w:tcPr>
            <w:tcW w:w="485" w:type="dxa"/>
          </w:tcPr>
          <w:p w14:paraId="0F1156C7" w14:textId="77777777" w:rsidR="001E6BF0" w:rsidRDefault="001E6BF0" w:rsidP="00552460">
            <w:pPr>
              <w:jc w:val="center"/>
              <w:rPr>
                <w:b/>
                <w:bCs/>
              </w:rPr>
            </w:pPr>
          </w:p>
        </w:tc>
        <w:tc>
          <w:tcPr>
            <w:tcW w:w="2345" w:type="dxa"/>
          </w:tcPr>
          <w:p w14:paraId="273AB8AE" w14:textId="77777777" w:rsidR="001E6BF0" w:rsidRDefault="001E6BF0" w:rsidP="00552460">
            <w:pPr>
              <w:jc w:val="center"/>
              <w:rPr>
                <w:b/>
                <w:bCs/>
              </w:rPr>
            </w:pPr>
          </w:p>
        </w:tc>
        <w:tc>
          <w:tcPr>
            <w:tcW w:w="1418" w:type="dxa"/>
          </w:tcPr>
          <w:p w14:paraId="12CBC162" w14:textId="77777777" w:rsidR="001E6BF0" w:rsidRDefault="001E6BF0" w:rsidP="00552460">
            <w:pPr>
              <w:jc w:val="center"/>
              <w:rPr>
                <w:b/>
                <w:bCs/>
              </w:rPr>
            </w:pPr>
          </w:p>
        </w:tc>
        <w:tc>
          <w:tcPr>
            <w:tcW w:w="2268" w:type="dxa"/>
          </w:tcPr>
          <w:p w14:paraId="2DC67BBC" w14:textId="77777777" w:rsidR="001E6BF0" w:rsidRDefault="001E6BF0" w:rsidP="00552460">
            <w:pPr>
              <w:jc w:val="center"/>
              <w:rPr>
                <w:b/>
                <w:bCs/>
              </w:rPr>
            </w:pPr>
          </w:p>
        </w:tc>
        <w:tc>
          <w:tcPr>
            <w:tcW w:w="850" w:type="dxa"/>
          </w:tcPr>
          <w:p w14:paraId="32859871" w14:textId="77777777" w:rsidR="001E6BF0" w:rsidRDefault="001E6BF0" w:rsidP="00552460">
            <w:pPr>
              <w:jc w:val="center"/>
              <w:rPr>
                <w:b/>
                <w:bCs/>
              </w:rPr>
            </w:pPr>
          </w:p>
        </w:tc>
        <w:tc>
          <w:tcPr>
            <w:tcW w:w="1696" w:type="dxa"/>
          </w:tcPr>
          <w:p w14:paraId="4A35E2EB" w14:textId="77777777" w:rsidR="001E6BF0" w:rsidRDefault="001E6BF0" w:rsidP="00552460">
            <w:pPr>
              <w:jc w:val="center"/>
              <w:rPr>
                <w:b/>
                <w:bCs/>
              </w:rPr>
            </w:pPr>
          </w:p>
        </w:tc>
      </w:tr>
      <w:tr w:rsidR="001E6BF0" w14:paraId="04DEA4B0" w14:textId="77777777" w:rsidTr="00552460">
        <w:tc>
          <w:tcPr>
            <w:tcW w:w="485" w:type="dxa"/>
          </w:tcPr>
          <w:p w14:paraId="48FA1FA0" w14:textId="77777777" w:rsidR="001E6BF0" w:rsidRDefault="001E6BF0" w:rsidP="00552460">
            <w:pPr>
              <w:jc w:val="center"/>
              <w:rPr>
                <w:b/>
                <w:bCs/>
              </w:rPr>
            </w:pPr>
          </w:p>
        </w:tc>
        <w:tc>
          <w:tcPr>
            <w:tcW w:w="2345" w:type="dxa"/>
          </w:tcPr>
          <w:p w14:paraId="3E9C0EF2" w14:textId="77777777" w:rsidR="001E6BF0" w:rsidRDefault="001E6BF0" w:rsidP="00552460">
            <w:pPr>
              <w:jc w:val="center"/>
              <w:rPr>
                <w:b/>
                <w:bCs/>
              </w:rPr>
            </w:pPr>
          </w:p>
        </w:tc>
        <w:tc>
          <w:tcPr>
            <w:tcW w:w="1418" w:type="dxa"/>
          </w:tcPr>
          <w:p w14:paraId="03F6413F" w14:textId="77777777" w:rsidR="001E6BF0" w:rsidRDefault="001E6BF0" w:rsidP="00552460">
            <w:pPr>
              <w:jc w:val="center"/>
              <w:rPr>
                <w:b/>
                <w:bCs/>
              </w:rPr>
            </w:pPr>
          </w:p>
        </w:tc>
        <w:tc>
          <w:tcPr>
            <w:tcW w:w="2268" w:type="dxa"/>
          </w:tcPr>
          <w:p w14:paraId="1931AD82" w14:textId="77777777" w:rsidR="001E6BF0" w:rsidRDefault="001E6BF0" w:rsidP="00552460">
            <w:pPr>
              <w:jc w:val="center"/>
              <w:rPr>
                <w:b/>
                <w:bCs/>
              </w:rPr>
            </w:pPr>
          </w:p>
        </w:tc>
        <w:tc>
          <w:tcPr>
            <w:tcW w:w="850" w:type="dxa"/>
          </w:tcPr>
          <w:p w14:paraId="21DA20BB" w14:textId="77777777" w:rsidR="001E6BF0" w:rsidRDefault="001E6BF0" w:rsidP="00552460">
            <w:pPr>
              <w:jc w:val="center"/>
              <w:rPr>
                <w:b/>
                <w:bCs/>
              </w:rPr>
            </w:pPr>
          </w:p>
        </w:tc>
        <w:tc>
          <w:tcPr>
            <w:tcW w:w="1696" w:type="dxa"/>
          </w:tcPr>
          <w:p w14:paraId="48266ADE" w14:textId="77777777" w:rsidR="001E6BF0" w:rsidRDefault="001E6BF0" w:rsidP="00552460">
            <w:pPr>
              <w:jc w:val="center"/>
              <w:rPr>
                <w:b/>
                <w:bCs/>
              </w:rPr>
            </w:pPr>
          </w:p>
        </w:tc>
      </w:tr>
      <w:tr w:rsidR="001E6BF0" w14:paraId="294895E0" w14:textId="77777777" w:rsidTr="00552460">
        <w:tc>
          <w:tcPr>
            <w:tcW w:w="485" w:type="dxa"/>
          </w:tcPr>
          <w:p w14:paraId="6C60A5D6" w14:textId="77777777" w:rsidR="001E6BF0" w:rsidRDefault="001E6BF0" w:rsidP="00552460">
            <w:pPr>
              <w:jc w:val="center"/>
              <w:rPr>
                <w:b/>
                <w:bCs/>
              </w:rPr>
            </w:pPr>
          </w:p>
        </w:tc>
        <w:tc>
          <w:tcPr>
            <w:tcW w:w="2345" w:type="dxa"/>
          </w:tcPr>
          <w:p w14:paraId="52C701E5" w14:textId="77777777" w:rsidR="001E6BF0" w:rsidRDefault="001E6BF0" w:rsidP="00552460">
            <w:pPr>
              <w:jc w:val="center"/>
              <w:rPr>
                <w:b/>
                <w:bCs/>
              </w:rPr>
            </w:pPr>
          </w:p>
        </w:tc>
        <w:tc>
          <w:tcPr>
            <w:tcW w:w="1418" w:type="dxa"/>
          </w:tcPr>
          <w:p w14:paraId="37A09179" w14:textId="77777777" w:rsidR="001E6BF0" w:rsidRDefault="001E6BF0" w:rsidP="00552460">
            <w:pPr>
              <w:jc w:val="center"/>
              <w:rPr>
                <w:b/>
                <w:bCs/>
              </w:rPr>
            </w:pPr>
          </w:p>
        </w:tc>
        <w:tc>
          <w:tcPr>
            <w:tcW w:w="2268" w:type="dxa"/>
          </w:tcPr>
          <w:p w14:paraId="25F99C49" w14:textId="77777777" w:rsidR="001E6BF0" w:rsidRDefault="001E6BF0" w:rsidP="00552460">
            <w:pPr>
              <w:jc w:val="center"/>
              <w:rPr>
                <w:b/>
                <w:bCs/>
              </w:rPr>
            </w:pPr>
          </w:p>
        </w:tc>
        <w:tc>
          <w:tcPr>
            <w:tcW w:w="850" w:type="dxa"/>
          </w:tcPr>
          <w:p w14:paraId="73ED6160" w14:textId="77777777" w:rsidR="001E6BF0" w:rsidRDefault="001E6BF0" w:rsidP="00552460">
            <w:pPr>
              <w:jc w:val="center"/>
              <w:rPr>
                <w:b/>
                <w:bCs/>
              </w:rPr>
            </w:pPr>
          </w:p>
        </w:tc>
        <w:tc>
          <w:tcPr>
            <w:tcW w:w="1696" w:type="dxa"/>
          </w:tcPr>
          <w:p w14:paraId="74BD9D4D" w14:textId="77777777" w:rsidR="001E6BF0" w:rsidRDefault="001E6BF0" w:rsidP="00552460">
            <w:pPr>
              <w:jc w:val="center"/>
              <w:rPr>
                <w:b/>
                <w:bCs/>
              </w:rPr>
            </w:pPr>
          </w:p>
        </w:tc>
      </w:tr>
      <w:tr w:rsidR="001E6BF0" w14:paraId="7718347B" w14:textId="77777777" w:rsidTr="00552460">
        <w:tc>
          <w:tcPr>
            <w:tcW w:w="485" w:type="dxa"/>
          </w:tcPr>
          <w:p w14:paraId="60AA7270" w14:textId="77777777" w:rsidR="001E6BF0" w:rsidRDefault="001E6BF0" w:rsidP="00552460">
            <w:pPr>
              <w:jc w:val="center"/>
              <w:rPr>
                <w:b/>
                <w:bCs/>
              </w:rPr>
            </w:pPr>
          </w:p>
        </w:tc>
        <w:tc>
          <w:tcPr>
            <w:tcW w:w="2345" w:type="dxa"/>
          </w:tcPr>
          <w:p w14:paraId="05F51825" w14:textId="77777777" w:rsidR="001E6BF0" w:rsidRDefault="001E6BF0" w:rsidP="00552460">
            <w:pPr>
              <w:jc w:val="center"/>
              <w:rPr>
                <w:b/>
                <w:bCs/>
              </w:rPr>
            </w:pPr>
          </w:p>
        </w:tc>
        <w:tc>
          <w:tcPr>
            <w:tcW w:w="1418" w:type="dxa"/>
          </w:tcPr>
          <w:p w14:paraId="26ABF4AC" w14:textId="77777777" w:rsidR="001E6BF0" w:rsidRDefault="001E6BF0" w:rsidP="00552460">
            <w:pPr>
              <w:jc w:val="center"/>
              <w:rPr>
                <w:b/>
                <w:bCs/>
              </w:rPr>
            </w:pPr>
          </w:p>
        </w:tc>
        <w:tc>
          <w:tcPr>
            <w:tcW w:w="2268" w:type="dxa"/>
          </w:tcPr>
          <w:p w14:paraId="2DD62AED" w14:textId="77777777" w:rsidR="001E6BF0" w:rsidRDefault="001E6BF0" w:rsidP="00552460">
            <w:pPr>
              <w:jc w:val="center"/>
              <w:rPr>
                <w:b/>
                <w:bCs/>
              </w:rPr>
            </w:pPr>
          </w:p>
        </w:tc>
        <w:tc>
          <w:tcPr>
            <w:tcW w:w="850" w:type="dxa"/>
          </w:tcPr>
          <w:p w14:paraId="0C3981AB" w14:textId="77777777" w:rsidR="001E6BF0" w:rsidRDefault="001E6BF0" w:rsidP="00552460">
            <w:pPr>
              <w:jc w:val="center"/>
              <w:rPr>
                <w:b/>
                <w:bCs/>
              </w:rPr>
            </w:pPr>
          </w:p>
        </w:tc>
        <w:tc>
          <w:tcPr>
            <w:tcW w:w="1696" w:type="dxa"/>
          </w:tcPr>
          <w:p w14:paraId="1530401C" w14:textId="77777777" w:rsidR="001E6BF0" w:rsidRDefault="001E6BF0" w:rsidP="00552460">
            <w:pPr>
              <w:jc w:val="center"/>
              <w:rPr>
                <w:b/>
                <w:bCs/>
              </w:rPr>
            </w:pPr>
          </w:p>
        </w:tc>
      </w:tr>
      <w:tr w:rsidR="001E6BF0" w14:paraId="104A142B" w14:textId="77777777" w:rsidTr="00552460">
        <w:tc>
          <w:tcPr>
            <w:tcW w:w="485" w:type="dxa"/>
          </w:tcPr>
          <w:p w14:paraId="76A2495E" w14:textId="77777777" w:rsidR="001E6BF0" w:rsidRDefault="001E6BF0" w:rsidP="00552460">
            <w:pPr>
              <w:jc w:val="center"/>
              <w:rPr>
                <w:b/>
                <w:bCs/>
              </w:rPr>
            </w:pPr>
          </w:p>
        </w:tc>
        <w:tc>
          <w:tcPr>
            <w:tcW w:w="2345" w:type="dxa"/>
          </w:tcPr>
          <w:p w14:paraId="4AE59090" w14:textId="77777777" w:rsidR="001E6BF0" w:rsidRDefault="001E6BF0" w:rsidP="00552460">
            <w:pPr>
              <w:jc w:val="center"/>
              <w:rPr>
                <w:b/>
                <w:bCs/>
              </w:rPr>
            </w:pPr>
          </w:p>
        </w:tc>
        <w:tc>
          <w:tcPr>
            <w:tcW w:w="1418" w:type="dxa"/>
          </w:tcPr>
          <w:p w14:paraId="63E7B010" w14:textId="77777777" w:rsidR="001E6BF0" w:rsidRDefault="001E6BF0" w:rsidP="00552460">
            <w:pPr>
              <w:jc w:val="center"/>
              <w:rPr>
                <w:b/>
                <w:bCs/>
              </w:rPr>
            </w:pPr>
          </w:p>
        </w:tc>
        <w:tc>
          <w:tcPr>
            <w:tcW w:w="2268" w:type="dxa"/>
          </w:tcPr>
          <w:p w14:paraId="4A5A4827" w14:textId="77777777" w:rsidR="001E6BF0" w:rsidRDefault="001E6BF0" w:rsidP="00552460">
            <w:pPr>
              <w:jc w:val="center"/>
              <w:rPr>
                <w:b/>
                <w:bCs/>
              </w:rPr>
            </w:pPr>
          </w:p>
        </w:tc>
        <w:tc>
          <w:tcPr>
            <w:tcW w:w="850" w:type="dxa"/>
          </w:tcPr>
          <w:p w14:paraId="048EE10E" w14:textId="77777777" w:rsidR="001E6BF0" w:rsidRDefault="001E6BF0" w:rsidP="00552460">
            <w:pPr>
              <w:jc w:val="center"/>
              <w:rPr>
                <w:b/>
                <w:bCs/>
              </w:rPr>
            </w:pPr>
          </w:p>
        </w:tc>
        <w:tc>
          <w:tcPr>
            <w:tcW w:w="1696" w:type="dxa"/>
          </w:tcPr>
          <w:p w14:paraId="785C843D" w14:textId="77777777" w:rsidR="001E6BF0" w:rsidRDefault="001E6BF0" w:rsidP="00552460">
            <w:pPr>
              <w:jc w:val="center"/>
              <w:rPr>
                <w:b/>
                <w:bCs/>
              </w:rPr>
            </w:pPr>
          </w:p>
        </w:tc>
      </w:tr>
      <w:tr w:rsidR="001E6BF0" w14:paraId="30AFCC7F" w14:textId="77777777" w:rsidTr="00552460">
        <w:tc>
          <w:tcPr>
            <w:tcW w:w="485" w:type="dxa"/>
          </w:tcPr>
          <w:p w14:paraId="04F480C7" w14:textId="77777777" w:rsidR="001E6BF0" w:rsidRDefault="001E6BF0" w:rsidP="00552460">
            <w:pPr>
              <w:jc w:val="center"/>
              <w:rPr>
                <w:b/>
                <w:bCs/>
              </w:rPr>
            </w:pPr>
          </w:p>
        </w:tc>
        <w:tc>
          <w:tcPr>
            <w:tcW w:w="2345" w:type="dxa"/>
          </w:tcPr>
          <w:p w14:paraId="32FD0CE3" w14:textId="77777777" w:rsidR="001E6BF0" w:rsidRDefault="001E6BF0" w:rsidP="00552460">
            <w:pPr>
              <w:jc w:val="center"/>
              <w:rPr>
                <w:b/>
                <w:bCs/>
              </w:rPr>
            </w:pPr>
          </w:p>
        </w:tc>
        <w:tc>
          <w:tcPr>
            <w:tcW w:w="1418" w:type="dxa"/>
          </w:tcPr>
          <w:p w14:paraId="30E43BF4" w14:textId="77777777" w:rsidR="001E6BF0" w:rsidRDefault="001E6BF0" w:rsidP="00552460">
            <w:pPr>
              <w:jc w:val="center"/>
              <w:rPr>
                <w:b/>
                <w:bCs/>
              </w:rPr>
            </w:pPr>
          </w:p>
        </w:tc>
        <w:tc>
          <w:tcPr>
            <w:tcW w:w="2268" w:type="dxa"/>
          </w:tcPr>
          <w:p w14:paraId="3EDCD12A" w14:textId="77777777" w:rsidR="001E6BF0" w:rsidRDefault="001E6BF0" w:rsidP="00552460">
            <w:pPr>
              <w:jc w:val="center"/>
              <w:rPr>
                <w:b/>
                <w:bCs/>
              </w:rPr>
            </w:pPr>
          </w:p>
        </w:tc>
        <w:tc>
          <w:tcPr>
            <w:tcW w:w="850" w:type="dxa"/>
          </w:tcPr>
          <w:p w14:paraId="385103B6" w14:textId="77777777" w:rsidR="001E6BF0" w:rsidRDefault="001E6BF0" w:rsidP="00552460">
            <w:pPr>
              <w:jc w:val="center"/>
              <w:rPr>
                <w:b/>
                <w:bCs/>
              </w:rPr>
            </w:pPr>
          </w:p>
        </w:tc>
        <w:tc>
          <w:tcPr>
            <w:tcW w:w="1696" w:type="dxa"/>
          </w:tcPr>
          <w:p w14:paraId="17083396" w14:textId="77777777" w:rsidR="001E6BF0" w:rsidRDefault="001E6BF0" w:rsidP="00552460">
            <w:pPr>
              <w:jc w:val="center"/>
              <w:rPr>
                <w:b/>
                <w:bCs/>
              </w:rPr>
            </w:pPr>
          </w:p>
        </w:tc>
      </w:tr>
      <w:tr w:rsidR="001E6BF0" w14:paraId="566CA79A" w14:textId="77777777" w:rsidTr="00552460">
        <w:tc>
          <w:tcPr>
            <w:tcW w:w="485" w:type="dxa"/>
          </w:tcPr>
          <w:p w14:paraId="6344F728" w14:textId="77777777" w:rsidR="001E6BF0" w:rsidRDefault="001E6BF0" w:rsidP="00552460">
            <w:pPr>
              <w:jc w:val="center"/>
              <w:rPr>
                <w:b/>
                <w:bCs/>
              </w:rPr>
            </w:pPr>
          </w:p>
        </w:tc>
        <w:tc>
          <w:tcPr>
            <w:tcW w:w="2345" w:type="dxa"/>
          </w:tcPr>
          <w:p w14:paraId="67CA9D42" w14:textId="77777777" w:rsidR="001E6BF0" w:rsidRDefault="001E6BF0" w:rsidP="00552460">
            <w:pPr>
              <w:jc w:val="center"/>
              <w:rPr>
                <w:b/>
                <w:bCs/>
              </w:rPr>
            </w:pPr>
          </w:p>
        </w:tc>
        <w:tc>
          <w:tcPr>
            <w:tcW w:w="1418" w:type="dxa"/>
          </w:tcPr>
          <w:p w14:paraId="62FFE41C" w14:textId="77777777" w:rsidR="001E6BF0" w:rsidRDefault="001E6BF0" w:rsidP="00552460">
            <w:pPr>
              <w:jc w:val="center"/>
              <w:rPr>
                <w:b/>
                <w:bCs/>
              </w:rPr>
            </w:pPr>
          </w:p>
        </w:tc>
        <w:tc>
          <w:tcPr>
            <w:tcW w:w="2268" w:type="dxa"/>
          </w:tcPr>
          <w:p w14:paraId="0DDEFF09" w14:textId="77777777" w:rsidR="001E6BF0" w:rsidRDefault="001E6BF0" w:rsidP="00552460">
            <w:pPr>
              <w:jc w:val="center"/>
              <w:rPr>
                <w:b/>
                <w:bCs/>
              </w:rPr>
            </w:pPr>
          </w:p>
        </w:tc>
        <w:tc>
          <w:tcPr>
            <w:tcW w:w="850" w:type="dxa"/>
          </w:tcPr>
          <w:p w14:paraId="3EEAAF39" w14:textId="77777777" w:rsidR="001E6BF0" w:rsidRDefault="001E6BF0" w:rsidP="00552460">
            <w:pPr>
              <w:jc w:val="center"/>
              <w:rPr>
                <w:b/>
                <w:bCs/>
              </w:rPr>
            </w:pPr>
          </w:p>
        </w:tc>
        <w:tc>
          <w:tcPr>
            <w:tcW w:w="1696" w:type="dxa"/>
          </w:tcPr>
          <w:p w14:paraId="4C50E4F7" w14:textId="77777777" w:rsidR="001E6BF0" w:rsidRDefault="001E6BF0" w:rsidP="00552460">
            <w:pPr>
              <w:jc w:val="center"/>
              <w:rPr>
                <w:b/>
                <w:bCs/>
              </w:rPr>
            </w:pPr>
          </w:p>
        </w:tc>
      </w:tr>
      <w:tr w:rsidR="001E6BF0" w14:paraId="1914AFB5" w14:textId="77777777" w:rsidTr="00552460">
        <w:tc>
          <w:tcPr>
            <w:tcW w:w="485" w:type="dxa"/>
          </w:tcPr>
          <w:p w14:paraId="2166B0EA" w14:textId="77777777" w:rsidR="001E6BF0" w:rsidRDefault="001E6BF0" w:rsidP="00552460">
            <w:pPr>
              <w:jc w:val="center"/>
              <w:rPr>
                <w:b/>
                <w:bCs/>
              </w:rPr>
            </w:pPr>
          </w:p>
        </w:tc>
        <w:tc>
          <w:tcPr>
            <w:tcW w:w="2345" w:type="dxa"/>
          </w:tcPr>
          <w:p w14:paraId="7B9DBF0C" w14:textId="77777777" w:rsidR="001E6BF0" w:rsidRDefault="001E6BF0" w:rsidP="00552460">
            <w:pPr>
              <w:jc w:val="center"/>
              <w:rPr>
                <w:b/>
                <w:bCs/>
              </w:rPr>
            </w:pPr>
          </w:p>
        </w:tc>
        <w:tc>
          <w:tcPr>
            <w:tcW w:w="1418" w:type="dxa"/>
          </w:tcPr>
          <w:p w14:paraId="6DB7187B" w14:textId="77777777" w:rsidR="001E6BF0" w:rsidRDefault="001E6BF0" w:rsidP="00552460">
            <w:pPr>
              <w:jc w:val="center"/>
              <w:rPr>
                <w:b/>
                <w:bCs/>
              </w:rPr>
            </w:pPr>
          </w:p>
        </w:tc>
        <w:tc>
          <w:tcPr>
            <w:tcW w:w="2268" w:type="dxa"/>
          </w:tcPr>
          <w:p w14:paraId="243320E5" w14:textId="77777777" w:rsidR="001E6BF0" w:rsidRDefault="001E6BF0" w:rsidP="00552460">
            <w:pPr>
              <w:jc w:val="center"/>
              <w:rPr>
                <w:b/>
                <w:bCs/>
              </w:rPr>
            </w:pPr>
          </w:p>
        </w:tc>
        <w:tc>
          <w:tcPr>
            <w:tcW w:w="850" w:type="dxa"/>
          </w:tcPr>
          <w:p w14:paraId="5881AE8E" w14:textId="77777777" w:rsidR="001E6BF0" w:rsidRDefault="001E6BF0" w:rsidP="00552460">
            <w:pPr>
              <w:jc w:val="center"/>
              <w:rPr>
                <w:b/>
                <w:bCs/>
              </w:rPr>
            </w:pPr>
          </w:p>
        </w:tc>
        <w:tc>
          <w:tcPr>
            <w:tcW w:w="1696" w:type="dxa"/>
          </w:tcPr>
          <w:p w14:paraId="021274BA" w14:textId="77777777" w:rsidR="001E6BF0" w:rsidRDefault="001E6BF0" w:rsidP="00552460">
            <w:pPr>
              <w:jc w:val="center"/>
              <w:rPr>
                <w:b/>
                <w:bCs/>
              </w:rPr>
            </w:pPr>
          </w:p>
        </w:tc>
      </w:tr>
      <w:tr w:rsidR="001E6BF0" w14:paraId="55C1EF5A" w14:textId="77777777" w:rsidTr="00552460">
        <w:tc>
          <w:tcPr>
            <w:tcW w:w="485" w:type="dxa"/>
          </w:tcPr>
          <w:p w14:paraId="49A565B5" w14:textId="77777777" w:rsidR="001E6BF0" w:rsidRDefault="001E6BF0" w:rsidP="00552460">
            <w:pPr>
              <w:jc w:val="center"/>
              <w:rPr>
                <w:b/>
                <w:bCs/>
              </w:rPr>
            </w:pPr>
          </w:p>
        </w:tc>
        <w:tc>
          <w:tcPr>
            <w:tcW w:w="2345" w:type="dxa"/>
          </w:tcPr>
          <w:p w14:paraId="693BAF03" w14:textId="77777777" w:rsidR="001E6BF0" w:rsidRDefault="001E6BF0" w:rsidP="00552460">
            <w:pPr>
              <w:jc w:val="center"/>
              <w:rPr>
                <w:b/>
                <w:bCs/>
              </w:rPr>
            </w:pPr>
          </w:p>
        </w:tc>
        <w:tc>
          <w:tcPr>
            <w:tcW w:w="1418" w:type="dxa"/>
          </w:tcPr>
          <w:p w14:paraId="31B5F343" w14:textId="77777777" w:rsidR="001E6BF0" w:rsidRDefault="001E6BF0" w:rsidP="00552460">
            <w:pPr>
              <w:jc w:val="center"/>
              <w:rPr>
                <w:b/>
                <w:bCs/>
              </w:rPr>
            </w:pPr>
          </w:p>
        </w:tc>
        <w:tc>
          <w:tcPr>
            <w:tcW w:w="2268" w:type="dxa"/>
          </w:tcPr>
          <w:p w14:paraId="2C421DC5" w14:textId="77777777" w:rsidR="001E6BF0" w:rsidRDefault="001E6BF0" w:rsidP="00552460">
            <w:pPr>
              <w:jc w:val="center"/>
              <w:rPr>
                <w:b/>
                <w:bCs/>
              </w:rPr>
            </w:pPr>
          </w:p>
        </w:tc>
        <w:tc>
          <w:tcPr>
            <w:tcW w:w="850" w:type="dxa"/>
          </w:tcPr>
          <w:p w14:paraId="7F7CCC87" w14:textId="77777777" w:rsidR="001E6BF0" w:rsidRDefault="001E6BF0" w:rsidP="00552460">
            <w:pPr>
              <w:jc w:val="center"/>
              <w:rPr>
                <w:b/>
                <w:bCs/>
              </w:rPr>
            </w:pPr>
          </w:p>
        </w:tc>
        <w:tc>
          <w:tcPr>
            <w:tcW w:w="1696" w:type="dxa"/>
          </w:tcPr>
          <w:p w14:paraId="71BF5F8F" w14:textId="77777777" w:rsidR="001E6BF0" w:rsidRDefault="001E6BF0" w:rsidP="00552460">
            <w:pPr>
              <w:jc w:val="center"/>
              <w:rPr>
                <w:b/>
                <w:bCs/>
              </w:rPr>
            </w:pPr>
          </w:p>
        </w:tc>
      </w:tr>
      <w:tr w:rsidR="001E6BF0" w14:paraId="0063687B" w14:textId="77777777" w:rsidTr="00552460">
        <w:tc>
          <w:tcPr>
            <w:tcW w:w="485" w:type="dxa"/>
          </w:tcPr>
          <w:p w14:paraId="0C083A06" w14:textId="77777777" w:rsidR="001E6BF0" w:rsidRDefault="001E6BF0" w:rsidP="00552460">
            <w:pPr>
              <w:jc w:val="center"/>
              <w:rPr>
                <w:b/>
                <w:bCs/>
              </w:rPr>
            </w:pPr>
          </w:p>
        </w:tc>
        <w:tc>
          <w:tcPr>
            <w:tcW w:w="2345" w:type="dxa"/>
          </w:tcPr>
          <w:p w14:paraId="32A6A1FE" w14:textId="77777777" w:rsidR="001E6BF0" w:rsidRDefault="001E6BF0" w:rsidP="00552460">
            <w:pPr>
              <w:jc w:val="center"/>
              <w:rPr>
                <w:b/>
                <w:bCs/>
              </w:rPr>
            </w:pPr>
          </w:p>
        </w:tc>
        <w:tc>
          <w:tcPr>
            <w:tcW w:w="1418" w:type="dxa"/>
          </w:tcPr>
          <w:p w14:paraId="3DA14E63" w14:textId="77777777" w:rsidR="001E6BF0" w:rsidRDefault="001E6BF0" w:rsidP="00552460">
            <w:pPr>
              <w:jc w:val="center"/>
              <w:rPr>
                <w:b/>
                <w:bCs/>
              </w:rPr>
            </w:pPr>
          </w:p>
        </w:tc>
        <w:tc>
          <w:tcPr>
            <w:tcW w:w="2268" w:type="dxa"/>
          </w:tcPr>
          <w:p w14:paraId="7048FFE2" w14:textId="77777777" w:rsidR="001E6BF0" w:rsidRDefault="001E6BF0" w:rsidP="00552460">
            <w:pPr>
              <w:jc w:val="center"/>
              <w:rPr>
                <w:b/>
                <w:bCs/>
              </w:rPr>
            </w:pPr>
          </w:p>
        </w:tc>
        <w:tc>
          <w:tcPr>
            <w:tcW w:w="850" w:type="dxa"/>
          </w:tcPr>
          <w:p w14:paraId="3B8D6BBA" w14:textId="77777777" w:rsidR="001E6BF0" w:rsidRDefault="001E6BF0" w:rsidP="00552460">
            <w:pPr>
              <w:jc w:val="center"/>
              <w:rPr>
                <w:b/>
                <w:bCs/>
              </w:rPr>
            </w:pPr>
          </w:p>
        </w:tc>
        <w:tc>
          <w:tcPr>
            <w:tcW w:w="1696" w:type="dxa"/>
          </w:tcPr>
          <w:p w14:paraId="3B6A8454" w14:textId="77777777" w:rsidR="001E6BF0" w:rsidRDefault="001E6BF0" w:rsidP="00552460">
            <w:pPr>
              <w:jc w:val="center"/>
              <w:rPr>
                <w:b/>
                <w:bCs/>
              </w:rPr>
            </w:pPr>
          </w:p>
        </w:tc>
      </w:tr>
      <w:tr w:rsidR="001E6BF0" w14:paraId="285E5538" w14:textId="77777777" w:rsidTr="00552460">
        <w:tc>
          <w:tcPr>
            <w:tcW w:w="485" w:type="dxa"/>
          </w:tcPr>
          <w:p w14:paraId="00ABE19F" w14:textId="77777777" w:rsidR="001E6BF0" w:rsidRDefault="001E6BF0" w:rsidP="00552460">
            <w:pPr>
              <w:jc w:val="center"/>
              <w:rPr>
                <w:b/>
                <w:bCs/>
              </w:rPr>
            </w:pPr>
          </w:p>
        </w:tc>
        <w:tc>
          <w:tcPr>
            <w:tcW w:w="2345" w:type="dxa"/>
          </w:tcPr>
          <w:p w14:paraId="5CFB474F" w14:textId="77777777" w:rsidR="001E6BF0" w:rsidRDefault="001E6BF0" w:rsidP="00552460">
            <w:pPr>
              <w:jc w:val="center"/>
              <w:rPr>
                <w:b/>
                <w:bCs/>
              </w:rPr>
            </w:pPr>
          </w:p>
        </w:tc>
        <w:tc>
          <w:tcPr>
            <w:tcW w:w="1418" w:type="dxa"/>
          </w:tcPr>
          <w:p w14:paraId="2EEB92E8" w14:textId="77777777" w:rsidR="001E6BF0" w:rsidRDefault="001E6BF0" w:rsidP="00552460">
            <w:pPr>
              <w:jc w:val="center"/>
              <w:rPr>
                <w:b/>
                <w:bCs/>
              </w:rPr>
            </w:pPr>
          </w:p>
        </w:tc>
        <w:tc>
          <w:tcPr>
            <w:tcW w:w="2268" w:type="dxa"/>
          </w:tcPr>
          <w:p w14:paraId="1E6F87FA" w14:textId="77777777" w:rsidR="001E6BF0" w:rsidRDefault="001E6BF0" w:rsidP="00552460">
            <w:pPr>
              <w:jc w:val="center"/>
              <w:rPr>
                <w:b/>
                <w:bCs/>
              </w:rPr>
            </w:pPr>
          </w:p>
        </w:tc>
        <w:tc>
          <w:tcPr>
            <w:tcW w:w="850" w:type="dxa"/>
          </w:tcPr>
          <w:p w14:paraId="37C0566A" w14:textId="77777777" w:rsidR="001E6BF0" w:rsidRDefault="001E6BF0" w:rsidP="00552460">
            <w:pPr>
              <w:jc w:val="center"/>
              <w:rPr>
                <w:b/>
                <w:bCs/>
              </w:rPr>
            </w:pPr>
          </w:p>
        </w:tc>
        <w:tc>
          <w:tcPr>
            <w:tcW w:w="1696" w:type="dxa"/>
          </w:tcPr>
          <w:p w14:paraId="68BFFD1E" w14:textId="77777777" w:rsidR="001E6BF0" w:rsidRDefault="001E6BF0" w:rsidP="00552460">
            <w:pPr>
              <w:jc w:val="center"/>
              <w:rPr>
                <w:b/>
                <w:bCs/>
              </w:rPr>
            </w:pPr>
          </w:p>
        </w:tc>
      </w:tr>
      <w:tr w:rsidR="001E6BF0" w14:paraId="1F6084EB" w14:textId="77777777" w:rsidTr="00552460">
        <w:tc>
          <w:tcPr>
            <w:tcW w:w="485" w:type="dxa"/>
          </w:tcPr>
          <w:p w14:paraId="45F81FB5" w14:textId="77777777" w:rsidR="001E6BF0" w:rsidRDefault="001E6BF0" w:rsidP="00552460">
            <w:pPr>
              <w:jc w:val="center"/>
              <w:rPr>
                <w:b/>
                <w:bCs/>
              </w:rPr>
            </w:pPr>
          </w:p>
        </w:tc>
        <w:tc>
          <w:tcPr>
            <w:tcW w:w="2345" w:type="dxa"/>
          </w:tcPr>
          <w:p w14:paraId="5AE53ED7" w14:textId="77777777" w:rsidR="001E6BF0" w:rsidRDefault="001E6BF0" w:rsidP="00552460">
            <w:pPr>
              <w:jc w:val="center"/>
              <w:rPr>
                <w:b/>
                <w:bCs/>
              </w:rPr>
            </w:pPr>
          </w:p>
        </w:tc>
        <w:tc>
          <w:tcPr>
            <w:tcW w:w="1418" w:type="dxa"/>
          </w:tcPr>
          <w:p w14:paraId="27A8A103" w14:textId="77777777" w:rsidR="001E6BF0" w:rsidRDefault="001E6BF0" w:rsidP="00552460">
            <w:pPr>
              <w:jc w:val="center"/>
              <w:rPr>
                <w:b/>
                <w:bCs/>
              </w:rPr>
            </w:pPr>
          </w:p>
        </w:tc>
        <w:tc>
          <w:tcPr>
            <w:tcW w:w="2268" w:type="dxa"/>
          </w:tcPr>
          <w:p w14:paraId="0B35C0F1" w14:textId="77777777" w:rsidR="001E6BF0" w:rsidRDefault="001E6BF0" w:rsidP="00552460">
            <w:pPr>
              <w:jc w:val="center"/>
              <w:rPr>
                <w:b/>
                <w:bCs/>
              </w:rPr>
            </w:pPr>
          </w:p>
        </w:tc>
        <w:tc>
          <w:tcPr>
            <w:tcW w:w="850" w:type="dxa"/>
          </w:tcPr>
          <w:p w14:paraId="283790A7" w14:textId="77777777" w:rsidR="001E6BF0" w:rsidRDefault="001E6BF0" w:rsidP="00552460">
            <w:pPr>
              <w:jc w:val="center"/>
              <w:rPr>
                <w:b/>
                <w:bCs/>
              </w:rPr>
            </w:pPr>
          </w:p>
        </w:tc>
        <w:tc>
          <w:tcPr>
            <w:tcW w:w="1696" w:type="dxa"/>
          </w:tcPr>
          <w:p w14:paraId="76B52BDC" w14:textId="77777777" w:rsidR="001E6BF0" w:rsidRDefault="001E6BF0" w:rsidP="00552460">
            <w:pPr>
              <w:jc w:val="center"/>
              <w:rPr>
                <w:b/>
                <w:bCs/>
              </w:rPr>
            </w:pPr>
          </w:p>
        </w:tc>
      </w:tr>
      <w:tr w:rsidR="001E6BF0" w14:paraId="2EEA9EFF" w14:textId="77777777" w:rsidTr="00552460">
        <w:tc>
          <w:tcPr>
            <w:tcW w:w="485" w:type="dxa"/>
          </w:tcPr>
          <w:p w14:paraId="54D7F7B9" w14:textId="77777777" w:rsidR="001E6BF0" w:rsidRDefault="001E6BF0" w:rsidP="00552460">
            <w:pPr>
              <w:jc w:val="center"/>
              <w:rPr>
                <w:b/>
                <w:bCs/>
              </w:rPr>
            </w:pPr>
          </w:p>
        </w:tc>
        <w:tc>
          <w:tcPr>
            <w:tcW w:w="2345" w:type="dxa"/>
          </w:tcPr>
          <w:p w14:paraId="7C475190" w14:textId="77777777" w:rsidR="001E6BF0" w:rsidRDefault="001E6BF0" w:rsidP="00552460">
            <w:pPr>
              <w:jc w:val="center"/>
              <w:rPr>
                <w:b/>
                <w:bCs/>
              </w:rPr>
            </w:pPr>
          </w:p>
        </w:tc>
        <w:tc>
          <w:tcPr>
            <w:tcW w:w="1418" w:type="dxa"/>
          </w:tcPr>
          <w:p w14:paraId="57110DF4" w14:textId="77777777" w:rsidR="001E6BF0" w:rsidRDefault="001E6BF0" w:rsidP="00552460">
            <w:pPr>
              <w:jc w:val="center"/>
              <w:rPr>
                <w:b/>
                <w:bCs/>
              </w:rPr>
            </w:pPr>
          </w:p>
        </w:tc>
        <w:tc>
          <w:tcPr>
            <w:tcW w:w="2268" w:type="dxa"/>
          </w:tcPr>
          <w:p w14:paraId="4451213B" w14:textId="77777777" w:rsidR="001E6BF0" w:rsidRDefault="001E6BF0" w:rsidP="00552460">
            <w:pPr>
              <w:jc w:val="center"/>
              <w:rPr>
                <w:b/>
                <w:bCs/>
              </w:rPr>
            </w:pPr>
          </w:p>
        </w:tc>
        <w:tc>
          <w:tcPr>
            <w:tcW w:w="850" w:type="dxa"/>
          </w:tcPr>
          <w:p w14:paraId="7774BB3B" w14:textId="77777777" w:rsidR="001E6BF0" w:rsidRDefault="001E6BF0" w:rsidP="00552460">
            <w:pPr>
              <w:jc w:val="center"/>
              <w:rPr>
                <w:b/>
                <w:bCs/>
              </w:rPr>
            </w:pPr>
          </w:p>
        </w:tc>
        <w:tc>
          <w:tcPr>
            <w:tcW w:w="1696" w:type="dxa"/>
          </w:tcPr>
          <w:p w14:paraId="543FCEBA" w14:textId="77777777" w:rsidR="001E6BF0" w:rsidRDefault="001E6BF0" w:rsidP="00552460">
            <w:pPr>
              <w:jc w:val="center"/>
              <w:rPr>
                <w:b/>
                <w:bCs/>
              </w:rPr>
            </w:pPr>
          </w:p>
        </w:tc>
      </w:tr>
      <w:tr w:rsidR="001E6BF0" w14:paraId="2198FFAC" w14:textId="77777777" w:rsidTr="00552460">
        <w:tc>
          <w:tcPr>
            <w:tcW w:w="485" w:type="dxa"/>
          </w:tcPr>
          <w:p w14:paraId="79E265EA" w14:textId="77777777" w:rsidR="001E6BF0" w:rsidRDefault="001E6BF0" w:rsidP="00552460">
            <w:pPr>
              <w:jc w:val="center"/>
              <w:rPr>
                <w:b/>
                <w:bCs/>
              </w:rPr>
            </w:pPr>
          </w:p>
        </w:tc>
        <w:tc>
          <w:tcPr>
            <w:tcW w:w="2345" w:type="dxa"/>
          </w:tcPr>
          <w:p w14:paraId="7D6CB492" w14:textId="77777777" w:rsidR="001E6BF0" w:rsidRDefault="001E6BF0" w:rsidP="00552460">
            <w:pPr>
              <w:jc w:val="center"/>
              <w:rPr>
                <w:b/>
                <w:bCs/>
              </w:rPr>
            </w:pPr>
          </w:p>
        </w:tc>
        <w:tc>
          <w:tcPr>
            <w:tcW w:w="1418" w:type="dxa"/>
          </w:tcPr>
          <w:p w14:paraId="4E583AE7" w14:textId="77777777" w:rsidR="001E6BF0" w:rsidRDefault="001E6BF0" w:rsidP="00552460">
            <w:pPr>
              <w:jc w:val="center"/>
              <w:rPr>
                <w:b/>
                <w:bCs/>
              </w:rPr>
            </w:pPr>
          </w:p>
        </w:tc>
        <w:tc>
          <w:tcPr>
            <w:tcW w:w="2268" w:type="dxa"/>
          </w:tcPr>
          <w:p w14:paraId="29D87F1E" w14:textId="77777777" w:rsidR="001E6BF0" w:rsidRDefault="001E6BF0" w:rsidP="00552460">
            <w:pPr>
              <w:jc w:val="center"/>
              <w:rPr>
                <w:b/>
                <w:bCs/>
              </w:rPr>
            </w:pPr>
          </w:p>
        </w:tc>
        <w:tc>
          <w:tcPr>
            <w:tcW w:w="850" w:type="dxa"/>
          </w:tcPr>
          <w:p w14:paraId="71917B83" w14:textId="77777777" w:rsidR="001E6BF0" w:rsidRDefault="001E6BF0" w:rsidP="00552460">
            <w:pPr>
              <w:jc w:val="center"/>
              <w:rPr>
                <w:b/>
                <w:bCs/>
              </w:rPr>
            </w:pPr>
          </w:p>
        </w:tc>
        <w:tc>
          <w:tcPr>
            <w:tcW w:w="1696" w:type="dxa"/>
          </w:tcPr>
          <w:p w14:paraId="753C33B8" w14:textId="77777777" w:rsidR="001E6BF0" w:rsidRDefault="001E6BF0" w:rsidP="00552460">
            <w:pPr>
              <w:jc w:val="center"/>
              <w:rPr>
                <w:b/>
                <w:bCs/>
              </w:rPr>
            </w:pPr>
          </w:p>
        </w:tc>
      </w:tr>
      <w:tr w:rsidR="001E6BF0" w14:paraId="1212DF7C" w14:textId="77777777" w:rsidTr="00552460">
        <w:tc>
          <w:tcPr>
            <w:tcW w:w="485" w:type="dxa"/>
          </w:tcPr>
          <w:p w14:paraId="05953DA2" w14:textId="77777777" w:rsidR="001E6BF0" w:rsidRDefault="001E6BF0" w:rsidP="00552460">
            <w:pPr>
              <w:jc w:val="center"/>
              <w:rPr>
                <w:b/>
                <w:bCs/>
              </w:rPr>
            </w:pPr>
          </w:p>
        </w:tc>
        <w:tc>
          <w:tcPr>
            <w:tcW w:w="2345" w:type="dxa"/>
          </w:tcPr>
          <w:p w14:paraId="496A22A7" w14:textId="77777777" w:rsidR="001E6BF0" w:rsidRDefault="001E6BF0" w:rsidP="00552460">
            <w:pPr>
              <w:jc w:val="center"/>
              <w:rPr>
                <w:b/>
                <w:bCs/>
              </w:rPr>
            </w:pPr>
          </w:p>
        </w:tc>
        <w:tc>
          <w:tcPr>
            <w:tcW w:w="1418" w:type="dxa"/>
          </w:tcPr>
          <w:p w14:paraId="07C0405B" w14:textId="77777777" w:rsidR="001E6BF0" w:rsidRDefault="001E6BF0" w:rsidP="00552460">
            <w:pPr>
              <w:jc w:val="center"/>
              <w:rPr>
                <w:b/>
                <w:bCs/>
              </w:rPr>
            </w:pPr>
          </w:p>
        </w:tc>
        <w:tc>
          <w:tcPr>
            <w:tcW w:w="2268" w:type="dxa"/>
          </w:tcPr>
          <w:p w14:paraId="757194CF" w14:textId="77777777" w:rsidR="001E6BF0" w:rsidRDefault="001E6BF0" w:rsidP="00552460">
            <w:pPr>
              <w:jc w:val="center"/>
              <w:rPr>
                <w:b/>
                <w:bCs/>
              </w:rPr>
            </w:pPr>
          </w:p>
        </w:tc>
        <w:tc>
          <w:tcPr>
            <w:tcW w:w="850" w:type="dxa"/>
          </w:tcPr>
          <w:p w14:paraId="2166BA6B" w14:textId="77777777" w:rsidR="001E6BF0" w:rsidRDefault="001E6BF0" w:rsidP="00552460">
            <w:pPr>
              <w:jc w:val="center"/>
              <w:rPr>
                <w:b/>
                <w:bCs/>
              </w:rPr>
            </w:pPr>
          </w:p>
        </w:tc>
        <w:tc>
          <w:tcPr>
            <w:tcW w:w="1696" w:type="dxa"/>
          </w:tcPr>
          <w:p w14:paraId="7D0A6007" w14:textId="77777777" w:rsidR="001E6BF0" w:rsidRDefault="001E6BF0" w:rsidP="00552460">
            <w:pPr>
              <w:jc w:val="center"/>
              <w:rPr>
                <w:b/>
                <w:bCs/>
              </w:rPr>
            </w:pPr>
          </w:p>
        </w:tc>
      </w:tr>
      <w:tr w:rsidR="001E6BF0" w14:paraId="40A129BB" w14:textId="77777777" w:rsidTr="00552460">
        <w:tc>
          <w:tcPr>
            <w:tcW w:w="485" w:type="dxa"/>
          </w:tcPr>
          <w:p w14:paraId="79146419" w14:textId="77777777" w:rsidR="001E6BF0" w:rsidRDefault="001E6BF0" w:rsidP="00552460">
            <w:pPr>
              <w:jc w:val="center"/>
              <w:rPr>
                <w:b/>
                <w:bCs/>
              </w:rPr>
            </w:pPr>
          </w:p>
        </w:tc>
        <w:tc>
          <w:tcPr>
            <w:tcW w:w="2345" w:type="dxa"/>
          </w:tcPr>
          <w:p w14:paraId="1E50FAEF" w14:textId="77777777" w:rsidR="001E6BF0" w:rsidRDefault="001E6BF0" w:rsidP="00552460">
            <w:pPr>
              <w:jc w:val="center"/>
              <w:rPr>
                <w:b/>
                <w:bCs/>
              </w:rPr>
            </w:pPr>
          </w:p>
        </w:tc>
        <w:tc>
          <w:tcPr>
            <w:tcW w:w="1418" w:type="dxa"/>
          </w:tcPr>
          <w:p w14:paraId="23B77360" w14:textId="77777777" w:rsidR="001E6BF0" w:rsidRDefault="001E6BF0" w:rsidP="00552460">
            <w:pPr>
              <w:jc w:val="center"/>
              <w:rPr>
                <w:b/>
                <w:bCs/>
              </w:rPr>
            </w:pPr>
          </w:p>
        </w:tc>
        <w:tc>
          <w:tcPr>
            <w:tcW w:w="2268" w:type="dxa"/>
          </w:tcPr>
          <w:p w14:paraId="4FD1E777" w14:textId="77777777" w:rsidR="001E6BF0" w:rsidRDefault="001E6BF0" w:rsidP="00552460">
            <w:pPr>
              <w:jc w:val="center"/>
              <w:rPr>
                <w:b/>
                <w:bCs/>
              </w:rPr>
            </w:pPr>
          </w:p>
        </w:tc>
        <w:tc>
          <w:tcPr>
            <w:tcW w:w="850" w:type="dxa"/>
          </w:tcPr>
          <w:p w14:paraId="42A9A5E9" w14:textId="77777777" w:rsidR="001E6BF0" w:rsidRDefault="001E6BF0" w:rsidP="00552460">
            <w:pPr>
              <w:jc w:val="center"/>
              <w:rPr>
                <w:b/>
                <w:bCs/>
              </w:rPr>
            </w:pPr>
          </w:p>
        </w:tc>
        <w:tc>
          <w:tcPr>
            <w:tcW w:w="1696" w:type="dxa"/>
          </w:tcPr>
          <w:p w14:paraId="014EA1C8" w14:textId="77777777" w:rsidR="001E6BF0" w:rsidRDefault="001E6BF0" w:rsidP="00552460">
            <w:pPr>
              <w:jc w:val="center"/>
              <w:rPr>
                <w:b/>
                <w:bCs/>
              </w:rPr>
            </w:pPr>
          </w:p>
        </w:tc>
      </w:tr>
      <w:tr w:rsidR="001E6BF0" w14:paraId="77F99D83" w14:textId="77777777" w:rsidTr="00552460">
        <w:tc>
          <w:tcPr>
            <w:tcW w:w="485" w:type="dxa"/>
          </w:tcPr>
          <w:p w14:paraId="01CACDFE" w14:textId="77777777" w:rsidR="001E6BF0" w:rsidRDefault="001E6BF0" w:rsidP="00552460">
            <w:pPr>
              <w:jc w:val="center"/>
              <w:rPr>
                <w:b/>
                <w:bCs/>
              </w:rPr>
            </w:pPr>
          </w:p>
        </w:tc>
        <w:tc>
          <w:tcPr>
            <w:tcW w:w="2345" w:type="dxa"/>
          </w:tcPr>
          <w:p w14:paraId="5C4D4D28" w14:textId="77777777" w:rsidR="001E6BF0" w:rsidRDefault="001E6BF0" w:rsidP="00552460">
            <w:pPr>
              <w:jc w:val="center"/>
              <w:rPr>
                <w:b/>
                <w:bCs/>
              </w:rPr>
            </w:pPr>
          </w:p>
        </w:tc>
        <w:tc>
          <w:tcPr>
            <w:tcW w:w="1418" w:type="dxa"/>
          </w:tcPr>
          <w:p w14:paraId="1C95E71B" w14:textId="77777777" w:rsidR="001E6BF0" w:rsidRDefault="001E6BF0" w:rsidP="00552460">
            <w:pPr>
              <w:jc w:val="center"/>
              <w:rPr>
                <w:b/>
                <w:bCs/>
              </w:rPr>
            </w:pPr>
          </w:p>
        </w:tc>
        <w:tc>
          <w:tcPr>
            <w:tcW w:w="2268" w:type="dxa"/>
          </w:tcPr>
          <w:p w14:paraId="3DCFACAF" w14:textId="77777777" w:rsidR="001E6BF0" w:rsidRDefault="001E6BF0" w:rsidP="00552460">
            <w:pPr>
              <w:jc w:val="center"/>
              <w:rPr>
                <w:b/>
                <w:bCs/>
              </w:rPr>
            </w:pPr>
          </w:p>
        </w:tc>
        <w:tc>
          <w:tcPr>
            <w:tcW w:w="850" w:type="dxa"/>
          </w:tcPr>
          <w:p w14:paraId="6320800D" w14:textId="77777777" w:rsidR="001E6BF0" w:rsidRDefault="001E6BF0" w:rsidP="00552460">
            <w:pPr>
              <w:jc w:val="center"/>
              <w:rPr>
                <w:b/>
                <w:bCs/>
              </w:rPr>
            </w:pPr>
          </w:p>
        </w:tc>
        <w:tc>
          <w:tcPr>
            <w:tcW w:w="1696" w:type="dxa"/>
          </w:tcPr>
          <w:p w14:paraId="70DD61B0" w14:textId="77777777" w:rsidR="001E6BF0" w:rsidRDefault="001E6BF0" w:rsidP="00552460">
            <w:pPr>
              <w:jc w:val="center"/>
              <w:rPr>
                <w:b/>
                <w:bCs/>
              </w:rPr>
            </w:pPr>
          </w:p>
        </w:tc>
      </w:tr>
      <w:tr w:rsidR="001E6BF0" w14:paraId="437BDB2D" w14:textId="77777777" w:rsidTr="00552460">
        <w:tc>
          <w:tcPr>
            <w:tcW w:w="485" w:type="dxa"/>
          </w:tcPr>
          <w:p w14:paraId="3E1C9F1B" w14:textId="77777777" w:rsidR="001E6BF0" w:rsidRDefault="001E6BF0" w:rsidP="00552460">
            <w:pPr>
              <w:jc w:val="center"/>
              <w:rPr>
                <w:b/>
                <w:bCs/>
              </w:rPr>
            </w:pPr>
          </w:p>
        </w:tc>
        <w:tc>
          <w:tcPr>
            <w:tcW w:w="2345" w:type="dxa"/>
          </w:tcPr>
          <w:p w14:paraId="6B1093AA" w14:textId="77777777" w:rsidR="001E6BF0" w:rsidRDefault="001E6BF0" w:rsidP="00552460">
            <w:pPr>
              <w:jc w:val="center"/>
              <w:rPr>
                <w:b/>
                <w:bCs/>
              </w:rPr>
            </w:pPr>
          </w:p>
        </w:tc>
        <w:tc>
          <w:tcPr>
            <w:tcW w:w="1418" w:type="dxa"/>
          </w:tcPr>
          <w:p w14:paraId="75FDDE2F" w14:textId="77777777" w:rsidR="001E6BF0" w:rsidRDefault="001E6BF0" w:rsidP="00552460">
            <w:pPr>
              <w:jc w:val="center"/>
              <w:rPr>
                <w:b/>
                <w:bCs/>
              </w:rPr>
            </w:pPr>
          </w:p>
        </w:tc>
        <w:tc>
          <w:tcPr>
            <w:tcW w:w="2268" w:type="dxa"/>
          </w:tcPr>
          <w:p w14:paraId="2741B3FA" w14:textId="77777777" w:rsidR="001E6BF0" w:rsidRDefault="001E6BF0" w:rsidP="00552460">
            <w:pPr>
              <w:jc w:val="center"/>
              <w:rPr>
                <w:b/>
                <w:bCs/>
              </w:rPr>
            </w:pPr>
          </w:p>
        </w:tc>
        <w:tc>
          <w:tcPr>
            <w:tcW w:w="850" w:type="dxa"/>
          </w:tcPr>
          <w:p w14:paraId="1EA23DE3" w14:textId="77777777" w:rsidR="001E6BF0" w:rsidRDefault="001E6BF0" w:rsidP="00552460">
            <w:pPr>
              <w:jc w:val="center"/>
              <w:rPr>
                <w:b/>
                <w:bCs/>
              </w:rPr>
            </w:pPr>
          </w:p>
        </w:tc>
        <w:tc>
          <w:tcPr>
            <w:tcW w:w="1696" w:type="dxa"/>
          </w:tcPr>
          <w:p w14:paraId="512CEC8E" w14:textId="77777777" w:rsidR="001E6BF0" w:rsidRDefault="001E6BF0" w:rsidP="00552460">
            <w:pPr>
              <w:jc w:val="center"/>
              <w:rPr>
                <w:b/>
                <w:bCs/>
              </w:rPr>
            </w:pPr>
          </w:p>
        </w:tc>
      </w:tr>
      <w:tr w:rsidR="001E6BF0" w14:paraId="36585DD8" w14:textId="77777777" w:rsidTr="00552460">
        <w:tc>
          <w:tcPr>
            <w:tcW w:w="485" w:type="dxa"/>
          </w:tcPr>
          <w:p w14:paraId="01943427" w14:textId="77777777" w:rsidR="001E6BF0" w:rsidRDefault="001E6BF0" w:rsidP="00552460">
            <w:pPr>
              <w:jc w:val="center"/>
              <w:rPr>
                <w:b/>
                <w:bCs/>
              </w:rPr>
            </w:pPr>
          </w:p>
        </w:tc>
        <w:tc>
          <w:tcPr>
            <w:tcW w:w="2345" w:type="dxa"/>
          </w:tcPr>
          <w:p w14:paraId="2DA177BD" w14:textId="77777777" w:rsidR="001E6BF0" w:rsidRDefault="001E6BF0" w:rsidP="00552460">
            <w:pPr>
              <w:jc w:val="center"/>
              <w:rPr>
                <w:b/>
                <w:bCs/>
              </w:rPr>
            </w:pPr>
          </w:p>
        </w:tc>
        <w:tc>
          <w:tcPr>
            <w:tcW w:w="1418" w:type="dxa"/>
          </w:tcPr>
          <w:p w14:paraId="267B50A6" w14:textId="77777777" w:rsidR="001E6BF0" w:rsidRDefault="001E6BF0" w:rsidP="00552460">
            <w:pPr>
              <w:jc w:val="center"/>
              <w:rPr>
                <w:b/>
                <w:bCs/>
              </w:rPr>
            </w:pPr>
          </w:p>
        </w:tc>
        <w:tc>
          <w:tcPr>
            <w:tcW w:w="2268" w:type="dxa"/>
          </w:tcPr>
          <w:p w14:paraId="63D1BE1E" w14:textId="77777777" w:rsidR="001E6BF0" w:rsidRDefault="001E6BF0" w:rsidP="00552460">
            <w:pPr>
              <w:jc w:val="center"/>
              <w:rPr>
                <w:b/>
                <w:bCs/>
              </w:rPr>
            </w:pPr>
          </w:p>
        </w:tc>
        <w:tc>
          <w:tcPr>
            <w:tcW w:w="850" w:type="dxa"/>
          </w:tcPr>
          <w:p w14:paraId="007763E0" w14:textId="77777777" w:rsidR="001E6BF0" w:rsidRDefault="001E6BF0" w:rsidP="00552460">
            <w:pPr>
              <w:jc w:val="center"/>
              <w:rPr>
                <w:b/>
                <w:bCs/>
              </w:rPr>
            </w:pPr>
          </w:p>
        </w:tc>
        <w:tc>
          <w:tcPr>
            <w:tcW w:w="1696" w:type="dxa"/>
          </w:tcPr>
          <w:p w14:paraId="7F3F316F" w14:textId="77777777" w:rsidR="001E6BF0" w:rsidRDefault="001E6BF0" w:rsidP="00552460">
            <w:pPr>
              <w:jc w:val="center"/>
              <w:rPr>
                <w:b/>
                <w:bCs/>
              </w:rPr>
            </w:pPr>
          </w:p>
        </w:tc>
      </w:tr>
      <w:tr w:rsidR="001E6BF0" w14:paraId="40CBA4D0" w14:textId="77777777" w:rsidTr="00552460">
        <w:tc>
          <w:tcPr>
            <w:tcW w:w="485" w:type="dxa"/>
          </w:tcPr>
          <w:p w14:paraId="771509D9" w14:textId="77777777" w:rsidR="001E6BF0" w:rsidRDefault="001E6BF0" w:rsidP="00552460">
            <w:pPr>
              <w:jc w:val="center"/>
              <w:rPr>
                <w:b/>
                <w:bCs/>
              </w:rPr>
            </w:pPr>
          </w:p>
        </w:tc>
        <w:tc>
          <w:tcPr>
            <w:tcW w:w="2345" w:type="dxa"/>
          </w:tcPr>
          <w:p w14:paraId="7D27B6A0" w14:textId="77777777" w:rsidR="001E6BF0" w:rsidRDefault="001E6BF0" w:rsidP="00552460">
            <w:pPr>
              <w:jc w:val="center"/>
              <w:rPr>
                <w:b/>
                <w:bCs/>
              </w:rPr>
            </w:pPr>
          </w:p>
        </w:tc>
        <w:tc>
          <w:tcPr>
            <w:tcW w:w="1418" w:type="dxa"/>
          </w:tcPr>
          <w:p w14:paraId="77960E6F" w14:textId="77777777" w:rsidR="001E6BF0" w:rsidRDefault="001E6BF0" w:rsidP="00552460">
            <w:pPr>
              <w:jc w:val="center"/>
              <w:rPr>
                <w:b/>
                <w:bCs/>
              </w:rPr>
            </w:pPr>
          </w:p>
        </w:tc>
        <w:tc>
          <w:tcPr>
            <w:tcW w:w="2268" w:type="dxa"/>
          </w:tcPr>
          <w:p w14:paraId="52B4B155" w14:textId="77777777" w:rsidR="001E6BF0" w:rsidRDefault="001E6BF0" w:rsidP="00552460">
            <w:pPr>
              <w:jc w:val="center"/>
              <w:rPr>
                <w:b/>
                <w:bCs/>
              </w:rPr>
            </w:pPr>
          </w:p>
        </w:tc>
        <w:tc>
          <w:tcPr>
            <w:tcW w:w="850" w:type="dxa"/>
          </w:tcPr>
          <w:p w14:paraId="7903F134" w14:textId="77777777" w:rsidR="001E6BF0" w:rsidRDefault="001E6BF0" w:rsidP="00552460">
            <w:pPr>
              <w:jc w:val="center"/>
              <w:rPr>
                <w:b/>
                <w:bCs/>
              </w:rPr>
            </w:pPr>
          </w:p>
        </w:tc>
        <w:tc>
          <w:tcPr>
            <w:tcW w:w="1696" w:type="dxa"/>
          </w:tcPr>
          <w:p w14:paraId="2749443D" w14:textId="77777777" w:rsidR="001E6BF0" w:rsidRDefault="001E6BF0" w:rsidP="00552460">
            <w:pPr>
              <w:jc w:val="center"/>
              <w:rPr>
                <w:b/>
                <w:bCs/>
              </w:rPr>
            </w:pPr>
          </w:p>
        </w:tc>
      </w:tr>
      <w:tr w:rsidR="001E6BF0" w14:paraId="6BCCE4F0" w14:textId="77777777" w:rsidTr="00552460">
        <w:tc>
          <w:tcPr>
            <w:tcW w:w="485" w:type="dxa"/>
          </w:tcPr>
          <w:p w14:paraId="5F7E926E" w14:textId="77777777" w:rsidR="001E6BF0" w:rsidRDefault="001E6BF0" w:rsidP="00552460">
            <w:pPr>
              <w:jc w:val="center"/>
              <w:rPr>
                <w:b/>
                <w:bCs/>
              </w:rPr>
            </w:pPr>
          </w:p>
        </w:tc>
        <w:tc>
          <w:tcPr>
            <w:tcW w:w="2345" w:type="dxa"/>
          </w:tcPr>
          <w:p w14:paraId="15C4821F" w14:textId="77777777" w:rsidR="001E6BF0" w:rsidRDefault="001E6BF0" w:rsidP="00552460">
            <w:pPr>
              <w:jc w:val="center"/>
              <w:rPr>
                <w:b/>
                <w:bCs/>
              </w:rPr>
            </w:pPr>
          </w:p>
        </w:tc>
        <w:tc>
          <w:tcPr>
            <w:tcW w:w="1418" w:type="dxa"/>
          </w:tcPr>
          <w:p w14:paraId="2EC091EA" w14:textId="77777777" w:rsidR="001E6BF0" w:rsidRDefault="001E6BF0" w:rsidP="00552460">
            <w:pPr>
              <w:jc w:val="center"/>
              <w:rPr>
                <w:b/>
                <w:bCs/>
              </w:rPr>
            </w:pPr>
          </w:p>
        </w:tc>
        <w:tc>
          <w:tcPr>
            <w:tcW w:w="2268" w:type="dxa"/>
          </w:tcPr>
          <w:p w14:paraId="2CAA8FC2" w14:textId="77777777" w:rsidR="001E6BF0" w:rsidRDefault="001E6BF0" w:rsidP="00552460">
            <w:pPr>
              <w:jc w:val="center"/>
              <w:rPr>
                <w:b/>
                <w:bCs/>
              </w:rPr>
            </w:pPr>
          </w:p>
        </w:tc>
        <w:tc>
          <w:tcPr>
            <w:tcW w:w="850" w:type="dxa"/>
          </w:tcPr>
          <w:p w14:paraId="2659BF79" w14:textId="77777777" w:rsidR="001E6BF0" w:rsidRDefault="001E6BF0" w:rsidP="00552460">
            <w:pPr>
              <w:jc w:val="center"/>
              <w:rPr>
                <w:b/>
                <w:bCs/>
              </w:rPr>
            </w:pPr>
          </w:p>
        </w:tc>
        <w:tc>
          <w:tcPr>
            <w:tcW w:w="1696" w:type="dxa"/>
          </w:tcPr>
          <w:p w14:paraId="5C134F0F" w14:textId="77777777" w:rsidR="001E6BF0" w:rsidRDefault="001E6BF0" w:rsidP="00552460">
            <w:pPr>
              <w:jc w:val="center"/>
              <w:rPr>
                <w:b/>
                <w:bCs/>
              </w:rPr>
            </w:pPr>
          </w:p>
        </w:tc>
      </w:tr>
      <w:tr w:rsidR="001E6BF0" w14:paraId="23534416" w14:textId="77777777" w:rsidTr="00552460">
        <w:tc>
          <w:tcPr>
            <w:tcW w:w="485" w:type="dxa"/>
          </w:tcPr>
          <w:p w14:paraId="2E77BA02" w14:textId="77777777" w:rsidR="001E6BF0" w:rsidRDefault="001E6BF0" w:rsidP="00552460">
            <w:pPr>
              <w:jc w:val="center"/>
              <w:rPr>
                <w:b/>
                <w:bCs/>
              </w:rPr>
            </w:pPr>
          </w:p>
        </w:tc>
        <w:tc>
          <w:tcPr>
            <w:tcW w:w="2345" w:type="dxa"/>
          </w:tcPr>
          <w:p w14:paraId="4227AB14" w14:textId="77777777" w:rsidR="001E6BF0" w:rsidRDefault="001E6BF0" w:rsidP="00552460">
            <w:pPr>
              <w:jc w:val="center"/>
              <w:rPr>
                <w:b/>
                <w:bCs/>
              </w:rPr>
            </w:pPr>
          </w:p>
        </w:tc>
        <w:tc>
          <w:tcPr>
            <w:tcW w:w="1418" w:type="dxa"/>
          </w:tcPr>
          <w:p w14:paraId="06DAFBA1" w14:textId="77777777" w:rsidR="001E6BF0" w:rsidRDefault="001E6BF0" w:rsidP="00552460">
            <w:pPr>
              <w:jc w:val="center"/>
              <w:rPr>
                <w:b/>
                <w:bCs/>
              </w:rPr>
            </w:pPr>
          </w:p>
        </w:tc>
        <w:tc>
          <w:tcPr>
            <w:tcW w:w="2268" w:type="dxa"/>
          </w:tcPr>
          <w:p w14:paraId="19F40F68" w14:textId="77777777" w:rsidR="001E6BF0" w:rsidRDefault="001E6BF0" w:rsidP="00552460">
            <w:pPr>
              <w:jc w:val="center"/>
              <w:rPr>
                <w:b/>
                <w:bCs/>
              </w:rPr>
            </w:pPr>
          </w:p>
        </w:tc>
        <w:tc>
          <w:tcPr>
            <w:tcW w:w="850" w:type="dxa"/>
          </w:tcPr>
          <w:p w14:paraId="42FFB9EF" w14:textId="77777777" w:rsidR="001E6BF0" w:rsidRDefault="001E6BF0" w:rsidP="00552460">
            <w:pPr>
              <w:jc w:val="center"/>
              <w:rPr>
                <w:b/>
                <w:bCs/>
              </w:rPr>
            </w:pPr>
          </w:p>
        </w:tc>
        <w:tc>
          <w:tcPr>
            <w:tcW w:w="1696" w:type="dxa"/>
          </w:tcPr>
          <w:p w14:paraId="678CE5A8" w14:textId="77777777" w:rsidR="001E6BF0" w:rsidRDefault="001E6BF0" w:rsidP="00552460">
            <w:pPr>
              <w:jc w:val="center"/>
              <w:rPr>
                <w:b/>
                <w:bCs/>
              </w:rPr>
            </w:pPr>
          </w:p>
        </w:tc>
      </w:tr>
      <w:tr w:rsidR="001E6BF0" w14:paraId="5F7F8E09" w14:textId="77777777" w:rsidTr="00552460">
        <w:tc>
          <w:tcPr>
            <w:tcW w:w="485" w:type="dxa"/>
          </w:tcPr>
          <w:p w14:paraId="4C67C29A" w14:textId="77777777" w:rsidR="001E6BF0" w:rsidRDefault="001E6BF0" w:rsidP="00552460">
            <w:pPr>
              <w:jc w:val="center"/>
              <w:rPr>
                <w:b/>
                <w:bCs/>
              </w:rPr>
            </w:pPr>
          </w:p>
        </w:tc>
        <w:tc>
          <w:tcPr>
            <w:tcW w:w="2345" w:type="dxa"/>
          </w:tcPr>
          <w:p w14:paraId="43A17A24" w14:textId="77777777" w:rsidR="001E6BF0" w:rsidRDefault="001E6BF0" w:rsidP="00552460">
            <w:pPr>
              <w:jc w:val="center"/>
              <w:rPr>
                <w:b/>
                <w:bCs/>
              </w:rPr>
            </w:pPr>
          </w:p>
        </w:tc>
        <w:tc>
          <w:tcPr>
            <w:tcW w:w="1418" w:type="dxa"/>
          </w:tcPr>
          <w:p w14:paraId="24D79C02" w14:textId="77777777" w:rsidR="001E6BF0" w:rsidRDefault="001E6BF0" w:rsidP="00552460">
            <w:pPr>
              <w:jc w:val="center"/>
              <w:rPr>
                <w:b/>
                <w:bCs/>
              </w:rPr>
            </w:pPr>
          </w:p>
        </w:tc>
        <w:tc>
          <w:tcPr>
            <w:tcW w:w="2268" w:type="dxa"/>
          </w:tcPr>
          <w:p w14:paraId="7E88C5E6" w14:textId="77777777" w:rsidR="001E6BF0" w:rsidRDefault="001E6BF0" w:rsidP="00552460">
            <w:pPr>
              <w:jc w:val="center"/>
              <w:rPr>
                <w:b/>
                <w:bCs/>
              </w:rPr>
            </w:pPr>
          </w:p>
        </w:tc>
        <w:tc>
          <w:tcPr>
            <w:tcW w:w="850" w:type="dxa"/>
          </w:tcPr>
          <w:p w14:paraId="601D0C34" w14:textId="77777777" w:rsidR="001E6BF0" w:rsidRDefault="001E6BF0" w:rsidP="00552460">
            <w:pPr>
              <w:jc w:val="center"/>
              <w:rPr>
                <w:b/>
                <w:bCs/>
              </w:rPr>
            </w:pPr>
          </w:p>
        </w:tc>
        <w:tc>
          <w:tcPr>
            <w:tcW w:w="1696" w:type="dxa"/>
          </w:tcPr>
          <w:p w14:paraId="556A0646" w14:textId="77777777" w:rsidR="001E6BF0" w:rsidRDefault="001E6BF0" w:rsidP="00552460">
            <w:pPr>
              <w:jc w:val="center"/>
              <w:rPr>
                <w:b/>
                <w:bCs/>
              </w:rPr>
            </w:pPr>
          </w:p>
        </w:tc>
      </w:tr>
      <w:tr w:rsidR="001E6BF0" w14:paraId="07306F13" w14:textId="77777777" w:rsidTr="00552460">
        <w:tc>
          <w:tcPr>
            <w:tcW w:w="485" w:type="dxa"/>
          </w:tcPr>
          <w:p w14:paraId="3B78CA9C" w14:textId="77777777" w:rsidR="001E6BF0" w:rsidRDefault="001E6BF0" w:rsidP="00552460">
            <w:pPr>
              <w:jc w:val="center"/>
              <w:rPr>
                <w:b/>
                <w:bCs/>
              </w:rPr>
            </w:pPr>
          </w:p>
        </w:tc>
        <w:tc>
          <w:tcPr>
            <w:tcW w:w="2345" w:type="dxa"/>
          </w:tcPr>
          <w:p w14:paraId="24018642" w14:textId="77777777" w:rsidR="001E6BF0" w:rsidRDefault="001E6BF0" w:rsidP="00552460">
            <w:pPr>
              <w:jc w:val="center"/>
              <w:rPr>
                <w:b/>
                <w:bCs/>
              </w:rPr>
            </w:pPr>
          </w:p>
        </w:tc>
        <w:tc>
          <w:tcPr>
            <w:tcW w:w="1418" w:type="dxa"/>
          </w:tcPr>
          <w:p w14:paraId="698865AB" w14:textId="77777777" w:rsidR="001E6BF0" w:rsidRDefault="001E6BF0" w:rsidP="00552460">
            <w:pPr>
              <w:jc w:val="center"/>
              <w:rPr>
                <w:b/>
                <w:bCs/>
              </w:rPr>
            </w:pPr>
          </w:p>
        </w:tc>
        <w:tc>
          <w:tcPr>
            <w:tcW w:w="2268" w:type="dxa"/>
          </w:tcPr>
          <w:p w14:paraId="30B14D34" w14:textId="77777777" w:rsidR="001E6BF0" w:rsidRDefault="001E6BF0" w:rsidP="00552460">
            <w:pPr>
              <w:jc w:val="center"/>
              <w:rPr>
                <w:b/>
                <w:bCs/>
              </w:rPr>
            </w:pPr>
          </w:p>
        </w:tc>
        <w:tc>
          <w:tcPr>
            <w:tcW w:w="850" w:type="dxa"/>
          </w:tcPr>
          <w:p w14:paraId="1CEB95F1" w14:textId="77777777" w:rsidR="001E6BF0" w:rsidRDefault="001E6BF0" w:rsidP="00552460">
            <w:pPr>
              <w:jc w:val="center"/>
              <w:rPr>
                <w:b/>
                <w:bCs/>
              </w:rPr>
            </w:pPr>
          </w:p>
        </w:tc>
        <w:tc>
          <w:tcPr>
            <w:tcW w:w="1696" w:type="dxa"/>
          </w:tcPr>
          <w:p w14:paraId="14E3EE0F" w14:textId="77777777" w:rsidR="001E6BF0" w:rsidRDefault="001E6BF0" w:rsidP="00552460">
            <w:pPr>
              <w:jc w:val="center"/>
              <w:rPr>
                <w:b/>
                <w:bCs/>
              </w:rPr>
            </w:pPr>
          </w:p>
        </w:tc>
      </w:tr>
      <w:tr w:rsidR="001E6BF0" w14:paraId="4CAE59D6" w14:textId="77777777" w:rsidTr="00552460">
        <w:tc>
          <w:tcPr>
            <w:tcW w:w="485" w:type="dxa"/>
          </w:tcPr>
          <w:p w14:paraId="6821D32A" w14:textId="77777777" w:rsidR="001E6BF0" w:rsidRDefault="001E6BF0" w:rsidP="00552460">
            <w:pPr>
              <w:jc w:val="center"/>
              <w:rPr>
                <w:b/>
                <w:bCs/>
              </w:rPr>
            </w:pPr>
          </w:p>
        </w:tc>
        <w:tc>
          <w:tcPr>
            <w:tcW w:w="2345" w:type="dxa"/>
          </w:tcPr>
          <w:p w14:paraId="74AED2FD" w14:textId="77777777" w:rsidR="001E6BF0" w:rsidRDefault="001E6BF0" w:rsidP="00552460">
            <w:pPr>
              <w:jc w:val="center"/>
              <w:rPr>
                <w:b/>
                <w:bCs/>
              </w:rPr>
            </w:pPr>
          </w:p>
        </w:tc>
        <w:tc>
          <w:tcPr>
            <w:tcW w:w="1418" w:type="dxa"/>
          </w:tcPr>
          <w:p w14:paraId="71E120DA" w14:textId="77777777" w:rsidR="001E6BF0" w:rsidRDefault="001E6BF0" w:rsidP="00552460">
            <w:pPr>
              <w:jc w:val="center"/>
              <w:rPr>
                <w:b/>
                <w:bCs/>
              </w:rPr>
            </w:pPr>
          </w:p>
        </w:tc>
        <w:tc>
          <w:tcPr>
            <w:tcW w:w="2268" w:type="dxa"/>
          </w:tcPr>
          <w:p w14:paraId="64B64F97" w14:textId="77777777" w:rsidR="001E6BF0" w:rsidRDefault="001E6BF0" w:rsidP="00552460">
            <w:pPr>
              <w:jc w:val="center"/>
              <w:rPr>
                <w:b/>
                <w:bCs/>
              </w:rPr>
            </w:pPr>
          </w:p>
        </w:tc>
        <w:tc>
          <w:tcPr>
            <w:tcW w:w="850" w:type="dxa"/>
          </w:tcPr>
          <w:p w14:paraId="4118528F" w14:textId="77777777" w:rsidR="001E6BF0" w:rsidRDefault="001E6BF0" w:rsidP="00552460">
            <w:pPr>
              <w:jc w:val="center"/>
              <w:rPr>
                <w:b/>
                <w:bCs/>
              </w:rPr>
            </w:pPr>
          </w:p>
        </w:tc>
        <w:tc>
          <w:tcPr>
            <w:tcW w:w="1696" w:type="dxa"/>
          </w:tcPr>
          <w:p w14:paraId="5D2417B5" w14:textId="77777777" w:rsidR="001E6BF0" w:rsidRDefault="001E6BF0" w:rsidP="00552460">
            <w:pPr>
              <w:jc w:val="center"/>
              <w:rPr>
                <w:b/>
                <w:bCs/>
              </w:rPr>
            </w:pPr>
          </w:p>
        </w:tc>
      </w:tr>
      <w:tr w:rsidR="001E6BF0" w14:paraId="2139EEE6" w14:textId="77777777" w:rsidTr="00552460">
        <w:tc>
          <w:tcPr>
            <w:tcW w:w="485" w:type="dxa"/>
          </w:tcPr>
          <w:p w14:paraId="57B953D6" w14:textId="77777777" w:rsidR="001E6BF0" w:rsidRDefault="001E6BF0" w:rsidP="00552460">
            <w:pPr>
              <w:jc w:val="center"/>
              <w:rPr>
                <w:b/>
                <w:bCs/>
              </w:rPr>
            </w:pPr>
          </w:p>
        </w:tc>
        <w:tc>
          <w:tcPr>
            <w:tcW w:w="2345" w:type="dxa"/>
          </w:tcPr>
          <w:p w14:paraId="7BD22490" w14:textId="77777777" w:rsidR="001E6BF0" w:rsidRDefault="001E6BF0" w:rsidP="00552460">
            <w:pPr>
              <w:jc w:val="center"/>
              <w:rPr>
                <w:b/>
                <w:bCs/>
              </w:rPr>
            </w:pPr>
          </w:p>
        </w:tc>
        <w:tc>
          <w:tcPr>
            <w:tcW w:w="1418" w:type="dxa"/>
          </w:tcPr>
          <w:p w14:paraId="47D190C3" w14:textId="77777777" w:rsidR="001E6BF0" w:rsidRDefault="001E6BF0" w:rsidP="00552460">
            <w:pPr>
              <w:jc w:val="center"/>
              <w:rPr>
                <w:b/>
                <w:bCs/>
              </w:rPr>
            </w:pPr>
          </w:p>
        </w:tc>
        <w:tc>
          <w:tcPr>
            <w:tcW w:w="2268" w:type="dxa"/>
          </w:tcPr>
          <w:p w14:paraId="4DAB6AC5" w14:textId="77777777" w:rsidR="001E6BF0" w:rsidRDefault="001E6BF0" w:rsidP="00552460">
            <w:pPr>
              <w:jc w:val="center"/>
              <w:rPr>
                <w:b/>
                <w:bCs/>
              </w:rPr>
            </w:pPr>
          </w:p>
        </w:tc>
        <w:tc>
          <w:tcPr>
            <w:tcW w:w="850" w:type="dxa"/>
          </w:tcPr>
          <w:p w14:paraId="442BF0EA" w14:textId="77777777" w:rsidR="001E6BF0" w:rsidRDefault="001E6BF0" w:rsidP="00552460">
            <w:pPr>
              <w:jc w:val="center"/>
              <w:rPr>
                <w:b/>
                <w:bCs/>
              </w:rPr>
            </w:pPr>
          </w:p>
        </w:tc>
        <w:tc>
          <w:tcPr>
            <w:tcW w:w="1696" w:type="dxa"/>
          </w:tcPr>
          <w:p w14:paraId="64C629AE" w14:textId="77777777" w:rsidR="001E6BF0" w:rsidRDefault="001E6BF0" w:rsidP="00552460">
            <w:pPr>
              <w:jc w:val="center"/>
              <w:rPr>
                <w:b/>
                <w:bCs/>
              </w:rPr>
            </w:pPr>
          </w:p>
        </w:tc>
      </w:tr>
      <w:tr w:rsidR="001E6BF0" w14:paraId="6CDFCB11" w14:textId="77777777" w:rsidTr="00552460">
        <w:tc>
          <w:tcPr>
            <w:tcW w:w="485" w:type="dxa"/>
          </w:tcPr>
          <w:p w14:paraId="468EBC9B" w14:textId="77777777" w:rsidR="001E6BF0" w:rsidRDefault="001E6BF0" w:rsidP="00552460">
            <w:pPr>
              <w:jc w:val="center"/>
              <w:rPr>
                <w:b/>
                <w:bCs/>
              </w:rPr>
            </w:pPr>
          </w:p>
        </w:tc>
        <w:tc>
          <w:tcPr>
            <w:tcW w:w="2345" w:type="dxa"/>
          </w:tcPr>
          <w:p w14:paraId="6CE651FC" w14:textId="77777777" w:rsidR="001E6BF0" w:rsidRDefault="001E6BF0" w:rsidP="00552460">
            <w:pPr>
              <w:jc w:val="center"/>
              <w:rPr>
                <w:b/>
                <w:bCs/>
              </w:rPr>
            </w:pPr>
          </w:p>
        </w:tc>
        <w:tc>
          <w:tcPr>
            <w:tcW w:w="1418" w:type="dxa"/>
          </w:tcPr>
          <w:p w14:paraId="5AE41BEB" w14:textId="77777777" w:rsidR="001E6BF0" w:rsidRDefault="001E6BF0" w:rsidP="00552460">
            <w:pPr>
              <w:jc w:val="center"/>
              <w:rPr>
                <w:b/>
                <w:bCs/>
              </w:rPr>
            </w:pPr>
          </w:p>
        </w:tc>
        <w:tc>
          <w:tcPr>
            <w:tcW w:w="2268" w:type="dxa"/>
          </w:tcPr>
          <w:p w14:paraId="7C0FEB72" w14:textId="77777777" w:rsidR="001E6BF0" w:rsidRDefault="001E6BF0" w:rsidP="00552460">
            <w:pPr>
              <w:jc w:val="center"/>
              <w:rPr>
                <w:b/>
                <w:bCs/>
              </w:rPr>
            </w:pPr>
          </w:p>
        </w:tc>
        <w:tc>
          <w:tcPr>
            <w:tcW w:w="850" w:type="dxa"/>
          </w:tcPr>
          <w:p w14:paraId="09C875E5" w14:textId="77777777" w:rsidR="001E6BF0" w:rsidRDefault="001E6BF0" w:rsidP="00552460">
            <w:pPr>
              <w:jc w:val="center"/>
              <w:rPr>
                <w:b/>
                <w:bCs/>
              </w:rPr>
            </w:pPr>
          </w:p>
        </w:tc>
        <w:tc>
          <w:tcPr>
            <w:tcW w:w="1696" w:type="dxa"/>
          </w:tcPr>
          <w:p w14:paraId="6A5F80DF" w14:textId="77777777" w:rsidR="001E6BF0" w:rsidRDefault="001E6BF0" w:rsidP="00552460">
            <w:pPr>
              <w:jc w:val="center"/>
              <w:rPr>
                <w:b/>
                <w:bCs/>
              </w:rPr>
            </w:pPr>
          </w:p>
        </w:tc>
      </w:tr>
      <w:tr w:rsidR="001E6BF0" w14:paraId="4B85ECD0" w14:textId="77777777" w:rsidTr="00552460">
        <w:tc>
          <w:tcPr>
            <w:tcW w:w="485" w:type="dxa"/>
          </w:tcPr>
          <w:p w14:paraId="607E4622" w14:textId="77777777" w:rsidR="001E6BF0" w:rsidRDefault="001E6BF0" w:rsidP="00552460">
            <w:pPr>
              <w:jc w:val="center"/>
              <w:rPr>
                <w:b/>
                <w:bCs/>
              </w:rPr>
            </w:pPr>
          </w:p>
        </w:tc>
        <w:tc>
          <w:tcPr>
            <w:tcW w:w="2345" w:type="dxa"/>
          </w:tcPr>
          <w:p w14:paraId="67556309" w14:textId="77777777" w:rsidR="001E6BF0" w:rsidRDefault="001E6BF0" w:rsidP="00552460">
            <w:pPr>
              <w:jc w:val="center"/>
              <w:rPr>
                <w:b/>
                <w:bCs/>
              </w:rPr>
            </w:pPr>
          </w:p>
        </w:tc>
        <w:tc>
          <w:tcPr>
            <w:tcW w:w="1418" w:type="dxa"/>
          </w:tcPr>
          <w:p w14:paraId="51C5448F" w14:textId="77777777" w:rsidR="001E6BF0" w:rsidRDefault="001E6BF0" w:rsidP="00552460">
            <w:pPr>
              <w:jc w:val="center"/>
              <w:rPr>
                <w:b/>
                <w:bCs/>
              </w:rPr>
            </w:pPr>
          </w:p>
        </w:tc>
        <w:tc>
          <w:tcPr>
            <w:tcW w:w="2268" w:type="dxa"/>
          </w:tcPr>
          <w:p w14:paraId="17E3F832" w14:textId="77777777" w:rsidR="001E6BF0" w:rsidRDefault="001E6BF0" w:rsidP="00552460">
            <w:pPr>
              <w:jc w:val="center"/>
              <w:rPr>
                <w:b/>
                <w:bCs/>
              </w:rPr>
            </w:pPr>
          </w:p>
        </w:tc>
        <w:tc>
          <w:tcPr>
            <w:tcW w:w="850" w:type="dxa"/>
          </w:tcPr>
          <w:p w14:paraId="1FB54C44" w14:textId="77777777" w:rsidR="001E6BF0" w:rsidRDefault="001E6BF0" w:rsidP="00552460">
            <w:pPr>
              <w:jc w:val="center"/>
              <w:rPr>
                <w:b/>
                <w:bCs/>
              </w:rPr>
            </w:pPr>
          </w:p>
        </w:tc>
        <w:tc>
          <w:tcPr>
            <w:tcW w:w="1696" w:type="dxa"/>
          </w:tcPr>
          <w:p w14:paraId="093B85BA" w14:textId="77777777" w:rsidR="001E6BF0" w:rsidRDefault="001E6BF0" w:rsidP="00552460">
            <w:pPr>
              <w:jc w:val="center"/>
              <w:rPr>
                <w:b/>
                <w:bCs/>
              </w:rPr>
            </w:pPr>
          </w:p>
        </w:tc>
      </w:tr>
      <w:tr w:rsidR="001E6BF0" w14:paraId="074420EB" w14:textId="77777777" w:rsidTr="00552460">
        <w:tc>
          <w:tcPr>
            <w:tcW w:w="485" w:type="dxa"/>
          </w:tcPr>
          <w:p w14:paraId="6BDAC2E6" w14:textId="77777777" w:rsidR="001E6BF0" w:rsidRDefault="001E6BF0" w:rsidP="00552460">
            <w:pPr>
              <w:jc w:val="center"/>
              <w:rPr>
                <w:b/>
                <w:bCs/>
              </w:rPr>
            </w:pPr>
          </w:p>
        </w:tc>
        <w:tc>
          <w:tcPr>
            <w:tcW w:w="2345" w:type="dxa"/>
          </w:tcPr>
          <w:p w14:paraId="4273DB81" w14:textId="77777777" w:rsidR="001E6BF0" w:rsidRDefault="001E6BF0" w:rsidP="00552460">
            <w:pPr>
              <w:jc w:val="center"/>
              <w:rPr>
                <w:b/>
                <w:bCs/>
              </w:rPr>
            </w:pPr>
          </w:p>
        </w:tc>
        <w:tc>
          <w:tcPr>
            <w:tcW w:w="1418" w:type="dxa"/>
          </w:tcPr>
          <w:p w14:paraId="71B8B7B5" w14:textId="77777777" w:rsidR="001E6BF0" w:rsidRDefault="001E6BF0" w:rsidP="00552460">
            <w:pPr>
              <w:jc w:val="center"/>
              <w:rPr>
                <w:b/>
                <w:bCs/>
              </w:rPr>
            </w:pPr>
          </w:p>
        </w:tc>
        <w:tc>
          <w:tcPr>
            <w:tcW w:w="2268" w:type="dxa"/>
          </w:tcPr>
          <w:p w14:paraId="566C7E68" w14:textId="77777777" w:rsidR="001E6BF0" w:rsidRDefault="001E6BF0" w:rsidP="00552460">
            <w:pPr>
              <w:jc w:val="center"/>
              <w:rPr>
                <w:b/>
                <w:bCs/>
              </w:rPr>
            </w:pPr>
          </w:p>
        </w:tc>
        <w:tc>
          <w:tcPr>
            <w:tcW w:w="850" w:type="dxa"/>
          </w:tcPr>
          <w:p w14:paraId="1B3A4C1A" w14:textId="77777777" w:rsidR="001E6BF0" w:rsidRDefault="001E6BF0" w:rsidP="00552460">
            <w:pPr>
              <w:jc w:val="center"/>
              <w:rPr>
                <w:b/>
                <w:bCs/>
              </w:rPr>
            </w:pPr>
          </w:p>
        </w:tc>
        <w:tc>
          <w:tcPr>
            <w:tcW w:w="1696" w:type="dxa"/>
          </w:tcPr>
          <w:p w14:paraId="26863FA3" w14:textId="77777777" w:rsidR="001E6BF0" w:rsidRDefault="001E6BF0" w:rsidP="00552460">
            <w:pPr>
              <w:jc w:val="center"/>
              <w:rPr>
                <w:b/>
                <w:bCs/>
              </w:rPr>
            </w:pPr>
          </w:p>
        </w:tc>
      </w:tr>
      <w:tr w:rsidR="001E6BF0" w14:paraId="6FEB741A" w14:textId="77777777" w:rsidTr="00552460">
        <w:tc>
          <w:tcPr>
            <w:tcW w:w="485" w:type="dxa"/>
          </w:tcPr>
          <w:p w14:paraId="5BAF7C89" w14:textId="77777777" w:rsidR="001E6BF0" w:rsidRDefault="001E6BF0" w:rsidP="00552460">
            <w:pPr>
              <w:jc w:val="center"/>
              <w:rPr>
                <w:b/>
                <w:bCs/>
              </w:rPr>
            </w:pPr>
          </w:p>
        </w:tc>
        <w:tc>
          <w:tcPr>
            <w:tcW w:w="2345" w:type="dxa"/>
          </w:tcPr>
          <w:p w14:paraId="76497134" w14:textId="77777777" w:rsidR="001E6BF0" w:rsidRDefault="001E6BF0" w:rsidP="00552460">
            <w:pPr>
              <w:jc w:val="center"/>
              <w:rPr>
                <w:b/>
                <w:bCs/>
              </w:rPr>
            </w:pPr>
          </w:p>
        </w:tc>
        <w:tc>
          <w:tcPr>
            <w:tcW w:w="1418" w:type="dxa"/>
          </w:tcPr>
          <w:p w14:paraId="7A88C522" w14:textId="77777777" w:rsidR="001E6BF0" w:rsidRDefault="001E6BF0" w:rsidP="00552460">
            <w:pPr>
              <w:jc w:val="center"/>
              <w:rPr>
                <w:b/>
                <w:bCs/>
              </w:rPr>
            </w:pPr>
          </w:p>
        </w:tc>
        <w:tc>
          <w:tcPr>
            <w:tcW w:w="2268" w:type="dxa"/>
          </w:tcPr>
          <w:p w14:paraId="6BFFA342" w14:textId="77777777" w:rsidR="001E6BF0" w:rsidRDefault="001E6BF0" w:rsidP="00552460">
            <w:pPr>
              <w:jc w:val="center"/>
              <w:rPr>
                <w:b/>
                <w:bCs/>
              </w:rPr>
            </w:pPr>
          </w:p>
        </w:tc>
        <w:tc>
          <w:tcPr>
            <w:tcW w:w="850" w:type="dxa"/>
          </w:tcPr>
          <w:p w14:paraId="49270932" w14:textId="77777777" w:rsidR="001E6BF0" w:rsidRDefault="001E6BF0" w:rsidP="00552460">
            <w:pPr>
              <w:jc w:val="center"/>
              <w:rPr>
                <w:b/>
                <w:bCs/>
              </w:rPr>
            </w:pPr>
          </w:p>
        </w:tc>
        <w:tc>
          <w:tcPr>
            <w:tcW w:w="1696" w:type="dxa"/>
          </w:tcPr>
          <w:p w14:paraId="7998A47E" w14:textId="77777777" w:rsidR="001E6BF0" w:rsidRDefault="001E6BF0" w:rsidP="00552460">
            <w:pPr>
              <w:jc w:val="center"/>
              <w:rPr>
                <w:b/>
                <w:bCs/>
              </w:rPr>
            </w:pPr>
          </w:p>
        </w:tc>
      </w:tr>
      <w:tr w:rsidR="001E6BF0" w14:paraId="10F74AF2" w14:textId="77777777" w:rsidTr="00552460">
        <w:tc>
          <w:tcPr>
            <w:tcW w:w="485" w:type="dxa"/>
          </w:tcPr>
          <w:p w14:paraId="36D1ECE0" w14:textId="77777777" w:rsidR="001E6BF0" w:rsidRDefault="001E6BF0" w:rsidP="00552460">
            <w:pPr>
              <w:jc w:val="center"/>
              <w:rPr>
                <w:b/>
                <w:bCs/>
              </w:rPr>
            </w:pPr>
          </w:p>
        </w:tc>
        <w:tc>
          <w:tcPr>
            <w:tcW w:w="2345" w:type="dxa"/>
          </w:tcPr>
          <w:p w14:paraId="2E7928B7" w14:textId="77777777" w:rsidR="001E6BF0" w:rsidRDefault="001E6BF0" w:rsidP="00552460">
            <w:pPr>
              <w:jc w:val="center"/>
              <w:rPr>
                <w:b/>
                <w:bCs/>
              </w:rPr>
            </w:pPr>
          </w:p>
        </w:tc>
        <w:tc>
          <w:tcPr>
            <w:tcW w:w="1418" w:type="dxa"/>
          </w:tcPr>
          <w:p w14:paraId="791BB810" w14:textId="77777777" w:rsidR="001E6BF0" w:rsidRDefault="001E6BF0" w:rsidP="00552460">
            <w:pPr>
              <w:jc w:val="center"/>
              <w:rPr>
                <w:b/>
                <w:bCs/>
              </w:rPr>
            </w:pPr>
          </w:p>
        </w:tc>
        <w:tc>
          <w:tcPr>
            <w:tcW w:w="2268" w:type="dxa"/>
          </w:tcPr>
          <w:p w14:paraId="377137DF" w14:textId="77777777" w:rsidR="001E6BF0" w:rsidRDefault="001E6BF0" w:rsidP="00552460">
            <w:pPr>
              <w:jc w:val="center"/>
              <w:rPr>
                <w:b/>
                <w:bCs/>
              </w:rPr>
            </w:pPr>
          </w:p>
        </w:tc>
        <w:tc>
          <w:tcPr>
            <w:tcW w:w="850" w:type="dxa"/>
          </w:tcPr>
          <w:p w14:paraId="0D793BCF" w14:textId="77777777" w:rsidR="001E6BF0" w:rsidRDefault="001E6BF0" w:rsidP="00552460">
            <w:pPr>
              <w:jc w:val="center"/>
              <w:rPr>
                <w:b/>
                <w:bCs/>
              </w:rPr>
            </w:pPr>
          </w:p>
        </w:tc>
        <w:tc>
          <w:tcPr>
            <w:tcW w:w="1696" w:type="dxa"/>
          </w:tcPr>
          <w:p w14:paraId="7EF826D9" w14:textId="77777777" w:rsidR="001E6BF0" w:rsidRDefault="001E6BF0" w:rsidP="00552460">
            <w:pPr>
              <w:jc w:val="center"/>
              <w:rPr>
                <w:b/>
                <w:bCs/>
              </w:rPr>
            </w:pPr>
          </w:p>
        </w:tc>
      </w:tr>
      <w:tr w:rsidR="001E6BF0" w14:paraId="64161F36" w14:textId="77777777" w:rsidTr="00552460">
        <w:tc>
          <w:tcPr>
            <w:tcW w:w="485" w:type="dxa"/>
          </w:tcPr>
          <w:p w14:paraId="7A02DFFB" w14:textId="77777777" w:rsidR="001E6BF0" w:rsidRDefault="001E6BF0" w:rsidP="00552460">
            <w:pPr>
              <w:jc w:val="center"/>
              <w:rPr>
                <w:b/>
                <w:bCs/>
              </w:rPr>
            </w:pPr>
          </w:p>
        </w:tc>
        <w:tc>
          <w:tcPr>
            <w:tcW w:w="2345" w:type="dxa"/>
          </w:tcPr>
          <w:p w14:paraId="5B57979E" w14:textId="77777777" w:rsidR="001E6BF0" w:rsidRDefault="001E6BF0" w:rsidP="00552460">
            <w:pPr>
              <w:jc w:val="center"/>
              <w:rPr>
                <w:b/>
                <w:bCs/>
              </w:rPr>
            </w:pPr>
          </w:p>
        </w:tc>
        <w:tc>
          <w:tcPr>
            <w:tcW w:w="1418" w:type="dxa"/>
          </w:tcPr>
          <w:p w14:paraId="4A6076EB" w14:textId="77777777" w:rsidR="001E6BF0" w:rsidRDefault="001E6BF0" w:rsidP="00552460">
            <w:pPr>
              <w:jc w:val="center"/>
              <w:rPr>
                <w:b/>
                <w:bCs/>
              </w:rPr>
            </w:pPr>
          </w:p>
        </w:tc>
        <w:tc>
          <w:tcPr>
            <w:tcW w:w="2268" w:type="dxa"/>
          </w:tcPr>
          <w:p w14:paraId="71BEEC23" w14:textId="77777777" w:rsidR="001E6BF0" w:rsidRDefault="001E6BF0" w:rsidP="00552460">
            <w:pPr>
              <w:jc w:val="center"/>
              <w:rPr>
                <w:b/>
                <w:bCs/>
              </w:rPr>
            </w:pPr>
          </w:p>
        </w:tc>
        <w:tc>
          <w:tcPr>
            <w:tcW w:w="850" w:type="dxa"/>
          </w:tcPr>
          <w:p w14:paraId="4475E197" w14:textId="77777777" w:rsidR="001E6BF0" w:rsidRDefault="001E6BF0" w:rsidP="00552460">
            <w:pPr>
              <w:jc w:val="center"/>
              <w:rPr>
                <w:b/>
                <w:bCs/>
              </w:rPr>
            </w:pPr>
          </w:p>
        </w:tc>
        <w:tc>
          <w:tcPr>
            <w:tcW w:w="1696" w:type="dxa"/>
          </w:tcPr>
          <w:p w14:paraId="795C46D4" w14:textId="77777777" w:rsidR="001E6BF0" w:rsidRDefault="001E6BF0" w:rsidP="00552460">
            <w:pPr>
              <w:jc w:val="center"/>
              <w:rPr>
                <w:b/>
                <w:bCs/>
              </w:rPr>
            </w:pPr>
          </w:p>
        </w:tc>
      </w:tr>
      <w:tr w:rsidR="001E6BF0" w14:paraId="34374E88" w14:textId="77777777" w:rsidTr="00552460">
        <w:tc>
          <w:tcPr>
            <w:tcW w:w="485" w:type="dxa"/>
          </w:tcPr>
          <w:p w14:paraId="3FB83F8C" w14:textId="77777777" w:rsidR="001E6BF0" w:rsidRDefault="001E6BF0" w:rsidP="00552460">
            <w:pPr>
              <w:jc w:val="center"/>
              <w:rPr>
                <w:b/>
                <w:bCs/>
              </w:rPr>
            </w:pPr>
          </w:p>
        </w:tc>
        <w:tc>
          <w:tcPr>
            <w:tcW w:w="2345" w:type="dxa"/>
          </w:tcPr>
          <w:p w14:paraId="1A6AAB0A" w14:textId="77777777" w:rsidR="001E6BF0" w:rsidRDefault="001E6BF0" w:rsidP="00552460">
            <w:pPr>
              <w:jc w:val="center"/>
              <w:rPr>
                <w:b/>
                <w:bCs/>
              </w:rPr>
            </w:pPr>
          </w:p>
        </w:tc>
        <w:tc>
          <w:tcPr>
            <w:tcW w:w="1418" w:type="dxa"/>
          </w:tcPr>
          <w:p w14:paraId="0930558F" w14:textId="77777777" w:rsidR="001E6BF0" w:rsidRDefault="001E6BF0" w:rsidP="00552460">
            <w:pPr>
              <w:jc w:val="center"/>
              <w:rPr>
                <w:b/>
                <w:bCs/>
              </w:rPr>
            </w:pPr>
          </w:p>
        </w:tc>
        <w:tc>
          <w:tcPr>
            <w:tcW w:w="2268" w:type="dxa"/>
          </w:tcPr>
          <w:p w14:paraId="1E4F07E6" w14:textId="77777777" w:rsidR="001E6BF0" w:rsidRDefault="001E6BF0" w:rsidP="00552460">
            <w:pPr>
              <w:jc w:val="center"/>
              <w:rPr>
                <w:b/>
                <w:bCs/>
              </w:rPr>
            </w:pPr>
          </w:p>
        </w:tc>
        <w:tc>
          <w:tcPr>
            <w:tcW w:w="850" w:type="dxa"/>
          </w:tcPr>
          <w:p w14:paraId="58EEB7D4" w14:textId="77777777" w:rsidR="001E6BF0" w:rsidRDefault="001E6BF0" w:rsidP="00552460">
            <w:pPr>
              <w:jc w:val="center"/>
              <w:rPr>
                <w:b/>
                <w:bCs/>
              </w:rPr>
            </w:pPr>
          </w:p>
        </w:tc>
        <w:tc>
          <w:tcPr>
            <w:tcW w:w="1696" w:type="dxa"/>
          </w:tcPr>
          <w:p w14:paraId="590F1F79" w14:textId="77777777" w:rsidR="001E6BF0" w:rsidRDefault="001E6BF0" w:rsidP="00552460">
            <w:pPr>
              <w:jc w:val="center"/>
              <w:rPr>
                <w:b/>
                <w:bCs/>
              </w:rPr>
            </w:pPr>
          </w:p>
        </w:tc>
      </w:tr>
      <w:tr w:rsidR="001E6BF0" w14:paraId="53B521FE" w14:textId="77777777" w:rsidTr="00552460">
        <w:tc>
          <w:tcPr>
            <w:tcW w:w="485" w:type="dxa"/>
          </w:tcPr>
          <w:p w14:paraId="48CC8E9F" w14:textId="77777777" w:rsidR="001E6BF0" w:rsidRDefault="001E6BF0" w:rsidP="00552460">
            <w:pPr>
              <w:jc w:val="center"/>
              <w:rPr>
                <w:b/>
                <w:bCs/>
              </w:rPr>
            </w:pPr>
          </w:p>
        </w:tc>
        <w:tc>
          <w:tcPr>
            <w:tcW w:w="2345" w:type="dxa"/>
          </w:tcPr>
          <w:p w14:paraId="6A885415" w14:textId="77777777" w:rsidR="001E6BF0" w:rsidRDefault="001E6BF0" w:rsidP="00552460">
            <w:pPr>
              <w:jc w:val="center"/>
              <w:rPr>
                <w:b/>
                <w:bCs/>
              </w:rPr>
            </w:pPr>
          </w:p>
        </w:tc>
        <w:tc>
          <w:tcPr>
            <w:tcW w:w="1418" w:type="dxa"/>
          </w:tcPr>
          <w:p w14:paraId="0B0EA02B" w14:textId="77777777" w:rsidR="001E6BF0" w:rsidRDefault="001E6BF0" w:rsidP="00552460">
            <w:pPr>
              <w:jc w:val="center"/>
              <w:rPr>
                <w:b/>
                <w:bCs/>
              </w:rPr>
            </w:pPr>
          </w:p>
        </w:tc>
        <w:tc>
          <w:tcPr>
            <w:tcW w:w="2268" w:type="dxa"/>
          </w:tcPr>
          <w:p w14:paraId="4B2352BC" w14:textId="77777777" w:rsidR="001E6BF0" w:rsidRDefault="001E6BF0" w:rsidP="00552460">
            <w:pPr>
              <w:jc w:val="center"/>
              <w:rPr>
                <w:b/>
                <w:bCs/>
              </w:rPr>
            </w:pPr>
          </w:p>
        </w:tc>
        <w:tc>
          <w:tcPr>
            <w:tcW w:w="850" w:type="dxa"/>
          </w:tcPr>
          <w:p w14:paraId="2529CA38" w14:textId="77777777" w:rsidR="001E6BF0" w:rsidRDefault="001E6BF0" w:rsidP="00552460">
            <w:pPr>
              <w:jc w:val="center"/>
              <w:rPr>
                <w:b/>
                <w:bCs/>
              </w:rPr>
            </w:pPr>
          </w:p>
        </w:tc>
        <w:tc>
          <w:tcPr>
            <w:tcW w:w="1696" w:type="dxa"/>
          </w:tcPr>
          <w:p w14:paraId="4F3F8A9A" w14:textId="77777777" w:rsidR="001E6BF0" w:rsidRDefault="001E6BF0" w:rsidP="00552460">
            <w:pPr>
              <w:jc w:val="center"/>
              <w:rPr>
                <w:b/>
                <w:bCs/>
              </w:rPr>
            </w:pPr>
          </w:p>
        </w:tc>
      </w:tr>
      <w:tr w:rsidR="001E6BF0" w14:paraId="499777FD" w14:textId="77777777" w:rsidTr="00552460">
        <w:tc>
          <w:tcPr>
            <w:tcW w:w="485" w:type="dxa"/>
          </w:tcPr>
          <w:p w14:paraId="66E5E443" w14:textId="77777777" w:rsidR="001E6BF0" w:rsidRDefault="001E6BF0" w:rsidP="00552460">
            <w:pPr>
              <w:jc w:val="center"/>
              <w:rPr>
                <w:b/>
                <w:bCs/>
              </w:rPr>
            </w:pPr>
          </w:p>
        </w:tc>
        <w:tc>
          <w:tcPr>
            <w:tcW w:w="2345" w:type="dxa"/>
          </w:tcPr>
          <w:p w14:paraId="1C72DA20" w14:textId="77777777" w:rsidR="001E6BF0" w:rsidRDefault="001E6BF0" w:rsidP="00552460">
            <w:pPr>
              <w:jc w:val="center"/>
              <w:rPr>
                <w:b/>
                <w:bCs/>
              </w:rPr>
            </w:pPr>
          </w:p>
        </w:tc>
        <w:tc>
          <w:tcPr>
            <w:tcW w:w="1418" w:type="dxa"/>
          </w:tcPr>
          <w:p w14:paraId="7D26B3CB" w14:textId="77777777" w:rsidR="001E6BF0" w:rsidRDefault="001E6BF0" w:rsidP="00552460">
            <w:pPr>
              <w:jc w:val="center"/>
              <w:rPr>
                <w:b/>
                <w:bCs/>
              </w:rPr>
            </w:pPr>
          </w:p>
        </w:tc>
        <w:tc>
          <w:tcPr>
            <w:tcW w:w="2268" w:type="dxa"/>
          </w:tcPr>
          <w:p w14:paraId="50CC7F76" w14:textId="77777777" w:rsidR="001E6BF0" w:rsidRDefault="001E6BF0" w:rsidP="00552460">
            <w:pPr>
              <w:jc w:val="center"/>
              <w:rPr>
                <w:b/>
                <w:bCs/>
              </w:rPr>
            </w:pPr>
          </w:p>
        </w:tc>
        <w:tc>
          <w:tcPr>
            <w:tcW w:w="850" w:type="dxa"/>
          </w:tcPr>
          <w:p w14:paraId="5042B080" w14:textId="77777777" w:rsidR="001E6BF0" w:rsidRDefault="001E6BF0" w:rsidP="00552460">
            <w:pPr>
              <w:jc w:val="center"/>
              <w:rPr>
                <w:b/>
                <w:bCs/>
              </w:rPr>
            </w:pPr>
          </w:p>
        </w:tc>
        <w:tc>
          <w:tcPr>
            <w:tcW w:w="1696" w:type="dxa"/>
          </w:tcPr>
          <w:p w14:paraId="297A0827" w14:textId="77777777" w:rsidR="001E6BF0" w:rsidRDefault="001E6BF0" w:rsidP="00552460">
            <w:pPr>
              <w:jc w:val="center"/>
              <w:rPr>
                <w:b/>
                <w:bCs/>
              </w:rPr>
            </w:pPr>
          </w:p>
        </w:tc>
      </w:tr>
      <w:tr w:rsidR="001E6BF0" w14:paraId="67B262E2" w14:textId="77777777" w:rsidTr="00552460">
        <w:tc>
          <w:tcPr>
            <w:tcW w:w="485" w:type="dxa"/>
          </w:tcPr>
          <w:p w14:paraId="52E30B1D" w14:textId="77777777" w:rsidR="001E6BF0" w:rsidRDefault="001E6BF0" w:rsidP="00552460">
            <w:pPr>
              <w:jc w:val="center"/>
              <w:rPr>
                <w:b/>
                <w:bCs/>
              </w:rPr>
            </w:pPr>
          </w:p>
        </w:tc>
        <w:tc>
          <w:tcPr>
            <w:tcW w:w="2345" w:type="dxa"/>
          </w:tcPr>
          <w:p w14:paraId="6B2E2815" w14:textId="77777777" w:rsidR="001E6BF0" w:rsidRDefault="001E6BF0" w:rsidP="00552460">
            <w:pPr>
              <w:jc w:val="center"/>
              <w:rPr>
                <w:b/>
                <w:bCs/>
              </w:rPr>
            </w:pPr>
          </w:p>
        </w:tc>
        <w:tc>
          <w:tcPr>
            <w:tcW w:w="1418" w:type="dxa"/>
          </w:tcPr>
          <w:p w14:paraId="64C49195" w14:textId="77777777" w:rsidR="001E6BF0" w:rsidRDefault="001E6BF0" w:rsidP="00552460">
            <w:pPr>
              <w:jc w:val="center"/>
              <w:rPr>
                <w:b/>
                <w:bCs/>
              </w:rPr>
            </w:pPr>
          </w:p>
        </w:tc>
        <w:tc>
          <w:tcPr>
            <w:tcW w:w="2268" w:type="dxa"/>
          </w:tcPr>
          <w:p w14:paraId="6411E6F4" w14:textId="77777777" w:rsidR="001E6BF0" w:rsidRDefault="001E6BF0" w:rsidP="00552460">
            <w:pPr>
              <w:jc w:val="center"/>
              <w:rPr>
                <w:b/>
                <w:bCs/>
              </w:rPr>
            </w:pPr>
          </w:p>
        </w:tc>
        <w:tc>
          <w:tcPr>
            <w:tcW w:w="850" w:type="dxa"/>
          </w:tcPr>
          <w:p w14:paraId="1DD61913" w14:textId="77777777" w:rsidR="001E6BF0" w:rsidRDefault="001E6BF0" w:rsidP="00552460">
            <w:pPr>
              <w:jc w:val="center"/>
              <w:rPr>
                <w:b/>
                <w:bCs/>
              </w:rPr>
            </w:pPr>
          </w:p>
        </w:tc>
        <w:tc>
          <w:tcPr>
            <w:tcW w:w="1696" w:type="dxa"/>
          </w:tcPr>
          <w:p w14:paraId="398CC019" w14:textId="77777777" w:rsidR="001E6BF0" w:rsidRDefault="001E6BF0" w:rsidP="00552460">
            <w:pPr>
              <w:jc w:val="center"/>
              <w:rPr>
                <w:b/>
                <w:bCs/>
              </w:rPr>
            </w:pPr>
          </w:p>
        </w:tc>
      </w:tr>
    </w:tbl>
    <w:p w14:paraId="41887635" w14:textId="77777777" w:rsidR="001E6BF0" w:rsidRDefault="001E6BF0" w:rsidP="001E6BF0">
      <w:pPr>
        <w:jc w:val="center"/>
        <w:rPr>
          <w:b/>
          <w:bCs/>
        </w:rPr>
      </w:pPr>
      <w:r>
        <w:rPr>
          <w:b/>
          <w:bCs/>
        </w:rPr>
        <w:lastRenderedPageBreak/>
        <w:t>PODMIOTY SKŁADAJĄCE PETYCJĘ</w:t>
      </w:r>
    </w:p>
    <w:p w14:paraId="2B2B9DA1" w14:textId="77777777" w:rsidR="001E6BF0" w:rsidRDefault="001E6BF0" w:rsidP="001E6BF0">
      <w:pPr>
        <w:jc w:val="center"/>
        <w:rPr>
          <w:b/>
          <w:bCs/>
        </w:rPr>
      </w:pPr>
      <w:r>
        <w:rPr>
          <w:b/>
          <w:bCs/>
        </w:rPr>
        <w:t xml:space="preserve">w sprawie projektu ustawy </w:t>
      </w:r>
      <w:r w:rsidRPr="001E6BF0">
        <w:rPr>
          <w:b/>
          <w:bCs/>
        </w:rPr>
        <w:t>o zmianie ustawy o udostępnianiu informacji o środowisku i jego ochronie, udziale społeczeństwa w ochronie środowiska oraz o ocenach oddziaływania na środowisko oraz niektórych innych ustaw</w:t>
      </w:r>
      <w:r w:rsidRPr="001E6BF0">
        <w:t xml:space="preserve"> </w:t>
      </w:r>
      <w:r>
        <w:t>(</w:t>
      </w:r>
      <w:r w:rsidRPr="001E6BF0">
        <w:rPr>
          <w:b/>
          <w:bCs/>
        </w:rPr>
        <w:t>RCL UD375</w:t>
      </w:r>
      <w:r>
        <w:rPr>
          <w:b/>
          <w:bCs/>
        </w:rPr>
        <w:t>)</w:t>
      </w:r>
    </w:p>
    <w:tbl>
      <w:tblPr>
        <w:tblStyle w:val="Tabela-Siatka"/>
        <w:tblW w:w="0" w:type="auto"/>
        <w:tblLook w:val="04A0" w:firstRow="1" w:lastRow="0" w:firstColumn="1" w:lastColumn="0" w:noHBand="0" w:noVBand="1"/>
      </w:tblPr>
      <w:tblGrid>
        <w:gridCol w:w="485"/>
        <w:gridCol w:w="2345"/>
        <w:gridCol w:w="1418"/>
        <w:gridCol w:w="2268"/>
        <w:gridCol w:w="850"/>
        <w:gridCol w:w="1696"/>
      </w:tblGrid>
      <w:tr w:rsidR="001E6BF0" w14:paraId="65551B23" w14:textId="77777777" w:rsidTr="00552460">
        <w:tc>
          <w:tcPr>
            <w:tcW w:w="485" w:type="dxa"/>
            <w:vAlign w:val="center"/>
          </w:tcPr>
          <w:p w14:paraId="434B032D" w14:textId="77777777" w:rsidR="001E6BF0" w:rsidRPr="008446C3" w:rsidRDefault="001E6BF0" w:rsidP="00552460">
            <w:pPr>
              <w:jc w:val="center"/>
              <w:rPr>
                <w:b/>
                <w:bCs/>
              </w:rPr>
            </w:pPr>
            <w:r>
              <w:rPr>
                <w:b/>
                <w:bCs/>
              </w:rPr>
              <w:t>NR</w:t>
            </w:r>
          </w:p>
        </w:tc>
        <w:tc>
          <w:tcPr>
            <w:tcW w:w="2345" w:type="dxa"/>
            <w:vAlign w:val="center"/>
          </w:tcPr>
          <w:p w14:paraId="2FC5BF73" w14:textId="77777777" w:rsidR="001E6BF0" w:rsidRDefault="001E6BF0" w:rsidP="00552460">
            <w:pPr>
              <w:jc w:val="center"/>
              <w:rPr>
                <w:b/>
                <w:bCs/>
              </w:rPr>
            </w:pPr>
            <w:r>
              <w:rPr>
                <w:b/>
                <w:bCs/>
              </w:rPr>
              <w:t>IMIĘ I NAZWISKO</w:t>
            </w:r>
          </w:p>
        </w:tc>
        <w:tc>
          <w:tcPr>
            <w:tcW w:w="1418" w:type="dxa"/>
            <w:vAlign w:val="center"/>
          </w:tcPr>
          <w:p w14:paraId="504E5A0C" w14:textId="77777777" w:rsidR="001E6BF0" w:rsidRDefault="001E6BF0" w:rsidP="00552460">
            <w:pPr>
              <w:jc w:val="center"/>
              <w:rPr>
                <w:b/>
                <w:bCs/>
              </w:rPr>
            </w:pPr>
            <w:r>
              <w:rPr>
                <w:b/>
                <w:bCs/>
              </w:rPr>
              <w:t>NR PESEL</w:t>
            </w:r>
          </w:p>
        </w:tc>
        <w:tc>
          <w:tcPr>
            <w:tcW w:w="2268" w:type="dxa"/>
            <w:vAlign w:val="center"/>
          </w:tcPr>
          <w:p w14:paraId="68E14BD5" w14:textId="77777777" w:rsidR="001E6BF0" w:rsidRDefault="001E6BF0" w:rsidP="00552460">
            <w:pPr>
              <w:jc w:val="center"/>
              <w:rPr>
                <w:b/>
                <w:bCs/>
              </w:rPr>
            </w:pPr>
            <w:r>
              <w:rPr>
                <w:b/>
                <w:bCs/>
              </w:rPr>
              <w:t>MIEJSCE ZAMIESZKANIA</w:t>
            </w:r>
          </w:p>
        </w:tc>
        <w:tc>
          <w:tcPr>
            <w:tcW w:w="850" w:type="dxa"/>
            <w:vAlign w:val="center"/>
          </w:tcPr>
          <w:p w14:paraId="2627238A" w14:textId="77777777" w:rsidR="001E6BF0" w:rsidRDefault="001E6BF0" w:rsidP="00552460">
            <w:pPr>
              <w:jc w:val="center"/>
              <w:rPr>
                <w:b/>
                <w:bCs/>
              </w:rPr>
            </w:pPr>
            <w:r>
              <w:rPr>
                <w:b/>
                <w:bCs/>
              </w:rPr>
              <w:t>DATA</w:t>
            </w:r>
          </w:p>
        </w:tc>
        <w:tc>
          <w:tcPr>
            <w:tcW w:w="1696" w:type="dxa"/>
            <w:vAlign w:val="center"/>
          </w:tcPr>
          <w:p w14:paraId="468B33F5" w14:textId="77777777" w:rsidR="001E6BF0" w:rsidRDefault="001E6BF0" w:rsidP="00552460">
            <w:pPr>
              <w:jc w:val="center"/>
              <w:rPr>
                <w:b/>
                <w:bCs/>
              </w:rPr>
            </w:pPr>
            <w:r>
              <w:rPr>
                <w:b/>
                <w:bCs/>
              </w:rPr>
              <w:t>PODPIS</w:t>
            </w:r>
          </w:p>
        </w:tc>
      </w:tr>
      <w:tr w:rsidR="001E6BF0" w14:paraId="56F882BD" w14:textId="77777777" w:rsidTr="00552460">
        <w:tc>
          <w:tcPr>
            <w:tcW w:w="485" w:type="dxa"/>
          </w:tcPr>
          <w:p w14:paraId="0CFF0574" w14:textId="77777777" w:rsidR="001E6BF0" w:rsidRDefault="001E6BF0" w:rsidP="00552460">
            <w:pPr>
              <w:jc w:val="center"/>
              <w:rPr>
                <w:b/>
                <w:bCs/>
              </w:rPr>
            </w:pPr>
          </w:p>
        </w:tc>
        <w:tc>
          <w:tcPr>
            <w:tcW w:w="2345" w:type="dxa"/>
          </w:tcPr>
          <w:p w14:paraId="2E80F0A8" w14:textId="77777777" w:rsidR="001E6BF0" w:rsidRDefault="001E6BF0" w:rsidP="00552460">
            <w:pPr>
              <w:jc w:val="center"/>
              <w:rPr>
                <w:b/>
                <w:bCs/>
              </w:rPr>
            </w:pPr>
          </w:p>
        </w:tc>
        <w:tc>
          <w:tcPr>
            <w:tcW w:w="1418" w:type="dxa"/>
          </w:tcPr>
          <w:p w14:paraId="239D3BBE" w14:textId="77777777" w:rsidR="001E6BF0" w:rsidRDefault="001E6BF0" w:rsidP="00552460">
            <w:pPr>
              <w:jc w:val="center"/>
              <w:rPr>
                <w:b/>
                <w:bCs/>
              </w:rPr>
            </w:pPr>
          </w:p>
        </w:tc>
        <w:tc>
          <w:tcPr>
            <w:tcW w:w="2268" w:type="dxa"/>
          </w:tcPr>
          <w:p w14:paraId="6209B247" w14:textId="77777777" w:rsidR="001E6BF0" w:rsidRDefault="001E6BF0" w:rsidP="00552460">
            <w:pPr>
              <w:jc w:val="center"/>
              <w:rPr>
                <w:b/>
                <w:bCs/>
              </w:rPr>
            </w:pPr>
          </w:p>
        </w:tc>
        <w:tc>
          <w:tcPr>
            <w:tcW w:w="850" w:type="dxa"/>
          </w:tcPr>
          <w:p w14:paraId="290927DC" w14:textId="77777777" w:rsidR="001E6BF0" w:rsidRDefault="001E6BF0" w:rsidP="00552460">
            <w:pPr>
              <w:jc w:val="center"/>
              <w:rPr>
                <w:b/>
                <w:bCs/>
              </w:rPr>
            </w:pPr>
          </w:p>
        </w:tc>
        <w:tc>
          <w:tcPr>
            <w:tcW w:w="1696" w:type="dxa"/>
          </w:tcPr>
          <w:p w14:paraId="5F4AE322" w14:textId="77777777" w:rsidR="001E6BF0" w:rsidRDefault="001E6BF0" w:rsidP="00552460">
            <w:pPr>
              <w:jc w:val="center"/>
              <w:rPr>
                <w:b/>
                <w:bCs/>
              </w:rPr>
            </w:pPr>
          </w:p>
        </w:tc>
      </w:tr>
      <w:tr w:rsidR="001E6BF0" w14:paraId="12284435" w14:textId="77777777" w:rsidTr="00552460">
        <w:tc>
          <w:tcPr>
            <w:tcW w:w="485" w:type="dxa"/>
          </w:tcPr>
          <w:p w14:paraId="16BC8260" w14:textId="77777777" w:rsidR="001E6BF0" w:rsidRDefault="001E6BF0" w:rsidP="00552460">
            <w:pPr>
              <w:jc w:val="center"/>
              <w:rPr>
                <w:b/>
                <w:bCs/>
              </w:rPr>
            </w:pPr>
          </w:p>
        </w:tc>
        <w:tc>
          <w:tcPr>
            <w:tcW w:w="2345" w:type="dxa"/>
          </w:tcPr>
          <w:p w14:paraId="58E25E10" w14:textId="77777777" w:rsidR="001E6BF0" w:rsidRDefault="001E6BF0" w:rsidP="00552460">
            <w:pPr>
              <w:jc w:val="center"/>
              <w:rPr>
                <w:b/>
                <w:bCs/>
              </w:rPr>
            </w:pPr>
          </w:p>
        </w:tc>
        <w:tc>
          <w:tcPr>
            <w:tcW w:w="1418" w:type="dxa"/>
          </w:tcPr>
          <w:p w14:paraId="7F3F66B2" w14:textId="77777777" w:rsidR="001E6BF0" w:rsidRDefault="001E6BF0" w:rsidP="00552460">
            <w:pPr>
              <w:jc w:val="center"/>
              <w:rPr>
                <w:b/>
                <w:bCs/>
              </w:rPr>
            </w:pPr>
          </w:p>
        </w:tc>
        <w:tc>
          <w:tcPr>
            <w:tcW w:w="2268" w:type="dxa"/>
          </w:tcPr>
          <w:p w14:paraId="3E53C788" w14:textId="77777777" w:rsidR="001E6BF0" w:rsidRDefault="001E6BF0" w:rsidP="00552460">
            <w:pPr>
              <w:jc w:val="center"/>
              <w:rPr>
                <w:b/>
                <w:bCs/>
              </w:rPr>
            </w:pPr>
          </w:p>
        </w:tc>
        <w:tc>
          <w:tcPr>
            <w:tcW w:w="850" w:type="dxa"/>
          </w:tcPr>
          <w:p w14:paraId="2F1A7277" w14:textId="77777777" w:rsidR="001E6BF0" w:rsidRDefault="001E6BF0" w:rsidP="00552460">
            <w:pPr>
              <w:jc w:val="center"/>
              <w:rPr>
                <w:b/>
                <w:bCs/>
              </w:rPr>
            </w:pPr>
          </w:p>
        </w:tc>
        <w:tc>
          <w:tcPr>
            <w:tcW w:w="1696" w:type="dxa"/>
          </w:tcPr>
          <w:p w14:paraId="24A612B4" w14:textId="77777777" w:rsidR="001E6BF0" w:rsidRDefault="001E6BF0" w:rsidP="00552460">
            <w:pPr>
              <w:jc w:val="center"/>
              <w:rPr>
                <w:b/>
                <w:bCs/>
              </w:rPr>
            </w:pPr>
          </w:p>
        </w:tc>
      </w:tr>
      <w:tr w:rsidR="001E6BF0" w14:paraId="6E116BED" w14:textId="77777777" w:rsidTr="00552460">
        <w:tc>
          <w:tcPr>
            <w:tcW w:w="485" w:type="dxa"/>
          </w:tcPr>
          <w:p w14:paraId="2DCD5D4D" w14:textId="77777777" w:rsidR="001E6BF0" w:rsidRDefault="001E6BF0" w:rsidP="00552460">
            <w:pPr>
              <w:jc w:val="center"/>
              <w:rPr>
                <w:b/>
                <w:bCs/>
              </w:rPr>
            </w:pPr>
          </w:p>
        </w:tc>
        <w:tc>
          <w:tcPr>
            <w:tcW w:w="2345" w:type="dxa"/>
          </w:tcPr>
          <w:p w14:paraId="3A8127B8" w14:textId="77777777" w:rsidR="001E6BF0" w:rsidRDefault="001E6BF0" w:rsidP="00552460">
            <w:pPr>
              <w:jc w:val="center"/>
              <w:rPr>
                <w:b/>
                <w:bCs/>
              </w:rPr>
            </w:pPr>
          </w:p>
        </w:tc>
        <w:tc>
          <w:tcPr>
            <w:tcW w:w="1418" w:type="dxa"/>
          </w:tcPr>
          <w:p w14:paraId="07DD8208" w14:textId="77777777" w:rsidR="001E6BF0" w:rsidRDefault="001E6BF0" w:rsidP="00552460">
            <w:pPr>
              <w:jc w:val="center"/>
              <w:rPr>
                <w:b/>
                <w:bCs/>
              </w:rPr>
            </w:pPr>
          </w:p>
        </w:tc>
        <w:tc>
          <w:tcPr>
            <w:tcW w:w="2268" w:type="dxa"/>
          </w:tcPr>
          <w:p w14:paraId="57D22B9F" w14:textId="77777777" w:rsidR="001E6BF0" w:rsidRDefault="001E6BF0" w:rsidP="00552460">
            <w:pPr>
              <w:jc w:val="center"/>
              <w:rPr>
                <w:b/>
                <w:bCs/>
              </w:rPr>
            </w:pPr>
          </w:p>
        </w:tc>
        <w:tc>
          <w:tcPr>
            <w:tcW w:w="850" w:type="dxa"/>
          </w:tcPr>
          <w:p w14:paraId="34E04DE0" w14:textId="77777777" w:rsidR="001E6BF0" w:rsidRDefault="001E6BF0" w:rsidP="00552460">
            <w:pPr>
              <w:jc w:val="center"/>
              <w:rPr>
                <w:b/>
                <w:bCs/>
              </w:rPr>
            </w:pPr>
          </w:p>
        </w:tc>
        <w:tc>
          <w:tcPr>
            <w:tcW w:w="1696" w:type="dxa"/>
          </w:tcPr>
          <w:p w14:paraId="1C185F6C" w14:textId="77777777" w:rsidR="001E6BF0" w:rsidRDefault="001E6BF0" w:rsidP="00552460">
            <w:pPr>
              <w:jc w:val="center"/>
              <w:rPr>
                <w:b/>
                <w:bCs/>
              </w:rPr>
            </w:pPr>
          </w:p>
        </w:tc>
      </w:tr>
      <w:tr w:rsidR="001E6BF0" w14:paraId="62AE7B28" w14:textId="77777777" w:rsidTr="00552460">
        <w:tc>
          <w:tcPr>
            <w:tcW w:w="485" w:type="dxa"/>
          </w:tcPr>
          <w:p w14:paraId="2D665E0E" w14:textId="77777777" w:rsidR="001E6BF0" w:rsidRDefault="001E6BF0" w:rsidP="00552460">
            <w:pPr>
              <w:jc w:val="center"/>
              <w:rPr>
                <w:b/>
                <w:bCs/>
              </w:rPr>
            </w:pPr>
          </w:p>
        </w:tc>
        <w:tc>
          <w:tcPr>
            <w:tcW w:w="2345" w:type="dxa"/>
          </w:tcPr>
          <w:p w14:paraId="4B331BC6" w14:textId="77777777" w:rsidR="001E6BF0" w:rsidRDefault="001E6BF0" w:rsidP="00552460">
            <w:pPr>
              <w:jc w:val="center"/>
              <w:rPr>
                <w:b/>
                <w:bCs/>
              </w:rPr>
            </w:pPr>
          </w:p>
        </w:tc>
        <w:tc>
          <w:tcPr>
            <w:tcW w:w="1418" w:type="dxa"/>
          </w:tcPr>
          <w:p w14:paraId="02BD48DC" w14:textId="77777777" w:rsidR="001E6BF0" w:rsidRDefault="001E6BF0" w:rsidP="00552460">
            <w:pPr>
              <w:jc w:val="center"/>
              <w:rPr>
                <w:b/>
                <w:bCs/>
              </w:rPr>
            </w:pPr>
          </w:p>
        </w:tc>
        <w:tc>
          <w:tcPr>
            <w:tcW w:w="2268" w:type="dxa"/>
          </w:tcPr>
          <w:p w14:paraId="32A0CFCD" w14:textId="77777777" w:rsidR="001E6BF0" w:rsidRDefault="001E6BF0" w:rsidP="00552460">
            <w:pPr>
              <w:jc w:val="center"/>
              <w:rPr>
                <w:b/>
                <w:bCs/>
              </w:rPr>
            </w:pPr>
          </w:p>
        </w:tc>
        <w:tc>
          <w:tcPr>
            <w:tcW w:w="850" w:type="dxa"/>
          </w:tcPr>
          <w:p w14:paraId="5E50C7EF" w14:textId="77777777" w:rsidR="001E6BF0" w:rsidRDefault="001E6BF0" w:rsidP="00552460">
            <w:pPr>
              <w:jc w:val="center"/>
              <w:rPr>
                <w:b/>
                <w:bCs/>
              </w:rPr>
            </w:pPr>
          </w:p>
        </w:tc>
        <w:tc>
          <w:tcPr>
            <w:tcW w:w="1696" w:type="dxa"/>
          </w:tcPr>
          <w:p w14:paraId="5C131236" w14:textId="77777777" w:rsidR="001E6BF0" w:rsidRDefault="001E6BF0" w:rsidP="00552460">
            <w:pPr>
              <w:jc w:val="center"/>
              <w:rPr>
                <w:b/>
                <w:bCs/>
              </w:rPr>
            </w:pPr>
          </w:p>
        </w:tc>
      </w:tr>
      <w:tr w:rsidR="001E6BF0" w14:paraId="15A0750E" w14:textId="77777777" w:rsidTr="00552460">
        <w:tc>
          <w:tcPr>
            <w:tcW w:w="485" w:type="dxa"/>
          </w:tcPr>
          <w:p w14:paraId="5AB789B1" w14:textId="77777777" w:rsidR="001E6BF0" w:rsidRDefault="001E6BF0" w:rsidP="00552460">
            <w:pPr>
              <w:jc w:val="center"/>
              <w:rPr>
                <w:b/>
                <w:bCs/>
              </w:rPr>
            </w:pPr>
          </w:p>
        </w:tc>
        <w:tc>
          <w:tcPr>
            <w:tcW w:w="2345" w:type="dxa"/>
          </w:tcPr>
          <w:p w14:paraId="4E2A352D" w14:textId="77777777" w:rsidR="001E6BF0" w:rsidRDefault="001E6BF0" w:rsidP="00552460">
            <w:pPr>
              <w:jc w:val="center"/>
              <w:rPr>
                <w:b/>
                <w:bCs/>
              </w:rPr>
            </w:pPr>
          </w:p>
        </w:tc>
        <w:tc>
          <w:tcPr>
            <w:tcW w:w="1418" w:type="dxa"/>
          </w:tcPr>
          <w:p w14:paraId="4446CC13" w14:textId="77777777" w:rsidR="001E6BF0" w:rsidRDefault="001E6BF0" w:rsidP="00552460">
            <w:pPr>
              <w:jc w:val="center"/>
              <w:rPr>
                <w:b/>
                <w:bCs/>
              </w:rPr>
            </w:pPr>
          </w:p>
        </w:tc>
        <w:tc>
          <w:tcPr>
            <w:tcW w:w="2268" w:type="dxa"/>
          </w:tcPr>
          <w:p w14:paraId="6B0FCEBD" w14:textId="77777777" w:rsidR="001E6BF0" w:rsidRDefault="001E6BF0" w:rsidP="00552460">
            <w:pPr>
              <w:jc w:val="center"/>
              <w:rPr>
                <w:b/>
                <w:bCs/>
              </w:rPr>
            </w:pPr>
          </w:p>
        </w:tc>
        <w:tc>
          <w:tcPr>
            <w:tcW w:w="850" w:type="dxa"/>
          </w:tcPr>
          <w:p w14:paraId="587B20B2" w14:textId="77777777" w:rsidR="001E6BF0" w:rsidRDefault="001E6BF0" w:rsidP="00552460">
            <w:pPr>
              <w:jc w:val="center"/>
              <w:rPr>
                <w:b/>
                <w:bCs/>
              </w:rPr>
            </w:pPr>
          </w:p>
        </w:tc>
        <w:tc>
          <w:tcPr>
            <w:tcW w:w="1696" w:type="dxa"/>
          </w:tcPr>
          <w:p w14:paraId="06A22635" w14:textId="77777777" w:rsidR="001E6BF0" w:rsidRDefault="001E6BF0" w:rsidP="00552460">
            <w:pPr>
              <w:jc w:val="center"/>
              <w:rPr>
                <w:b/>
                <w:bCs/>
              </w:rPr>
            </w:pPr>
          </w:p>
        </w:tc>
      </w:tr>
      <w:tr w:rsidR="001E6BF0" w14:paraId="0AE73C5E" w14:textId="77777777" w:rsidTr="00552460">
        <w:tc>
          <w:tcPr>
            <w:tcW w:w="485" w:type="dxa"/>
          </w:tcPr>
          <w:p w14:paraId="47B75D99" w14:textId="77777777" w:rsidR="001E6BF0" w:rsidRDefault="001E6BF0" w:rsidP="00552460">
            <w:pPr>
              <w:jc w:val="center"/>
              <w:rPr>
                <w:b/>
                <w:bCs/>
              </w:rPr>
            </w:pPr>
          </w:p>
        </w:tc>
        <w:tc>
          <w:tcPr>
            <w:tcW w:w="2345" w:type="dxa"/>
          </w:tcPr>
          <w:p w14:paraId="608E834F" w14:textId="77777777" w:rsidR="001E6BF0" w:rsidRDefault="001E6BF0" w:rsidP="00552460">
            <w:pPr>
              <w:jc w:val="center"/>
              <w:rPr>
                <w:b/>
                <w:bCs/>
              </w:rPr>
            </w:pPr>
          </w:p>
        </w:tc>
        <w:tc>
          <w:tcPr>
            <w:tcW w:w="1418" w:type="dxa"/>
          </w:tcPr>
          <w:p w14:paraId="5650478A" w14:textId="77777777" w:rsidR="001E6BF0" w:rsidRDefault="001E6BF0" w:rsidP="00552460">
            <w:pPr>
              <w:jc w:val="center"/>
              <w:rPr>
                <w:b/>
                <w:bCs/>
              </w:rPr>
            </w:pPr>
          </w:p>
        </w:tc>
        <w:tc>
          <w:tcPr>
            <w:tcW w:w="2268" w:type="dxa"/>
          </w:tcPr>
          <w:p w14:paraId="60D54ACE" w14:textId="77777777" w:rsidR="001E6BF0" w:rsidRDefault="001E6BF0" w:rsidP="00552460">
            <w:pPr>
              <w:jc w:val="center"/>
              <w:rPr>
                <w:b/>
                <w:bCs/>
              </w:rPr>
            </w:pPr>
          </w:p>
        </w:tc>
        <w:tc>
          <w:tcPr>
            <w:tcW w:w="850" w:type="dxa"/>
          </w:tcPr>
          <w:p w14:paraId="71A39A39" w14:textId="77777777" w:rsidR="001E6BF0" w:rsidRDefault="001E6BF0" w:rsidP="00552460">
            <w:pPr>
              <w:jc w:val="center"/>
              <w:rPr>
                <w:b/>
                <w:bCs/>
              </w:rPr>
            </w:pPr>
          </w:p>
        </w:tc>
        <w:tc>
          <w:tcPr>
            <w:tcW w:w="1696" w:type="dxa"/>
          </w:tcPr>
          <w:p w14:paraId="2C60714C" w14:textId="77777777" w:rsidR="001E6BF0" w:rsidRDefault="001E6BF0" w:rsidP="00552460">
            <w:pPr>
              <w:jc w:val="center"/>
              <w:rPr>
                <w:b/>
                <w:bCs/>
              </w:rPr>
            </w:pPr>
          </w:p>
        </w:tc>
      </w:tr>
      <w:tr w:rsidR="001E6BF0" w14:paraId="23DFC85F" w14:textId="77777777" w:rsidTr="00552460">
        <w:tc>
          <w:tcPr>
            <w:tcW w:w="485" w:type="dxa"/>
          </w:tcPr>
          <w:p w14:paraId="640387C3" w14:textId="77777777" w:rsidR="001E6BF0" w:rsidRDefault="001E6BF0" w:rsidP="00552460">
            <w:pPr>
              <w:jc w:val="center"/>
              <w:rPr>
                <w:b/>
                <w:bCs/>
              </w:rPr>
            </w:pPr>
          </w:p>
        </w:tc>
        <w:tc>
          <w:tcPr>
            <w:tcW w:w="2345" w:type="dxa"/>
          </w:tcPr>
          <w:p w14:paraId="767C24B8" w14:textId="77777777" w:rsidR="001E6BF0" w:rsidRDefault="001E6BF0" w:rsidP="00552460">
            <w:pPr>
              <w:jc w:val="center"/>
              <w:rPr>
                <w:b/>
                <w:bCs/>
              </w:rPr>
            </w:pPr>
          </w:p>
        </w:tc>
        <w:tc>
          <w:tcPr>
            <w:tcW w:w="1418" w:type="dxa"/>
          </w:tcPr>
          <w:p w14:paraId="1399A1BB" w14:textId="77777777" w:rsidR="001E6BF0" w:rsidRDefault="001E6BF0" w:rsidP="00552460">
            <w:pPr>
              <w:jc w:val="center"/>
              <w:rPr>
                <w:b/>
                <w:bCs/>
              </w:rPr>
            </w:pPr>
          </w:p>
        </w:tc>
        <w:tc>
          <w:tcPr>
            <w:tcW w:w="2268" w:type="dxa"/>
          </w:tcPr>
          <w:p w14:paraId="07DE3238" w14:textId="77777777" w:rsidR="001E6BF0" w:rsidRDefault="001E6BF0" w:rsidP="00552460">
            <w:pPr>
              <w:jc w:val="center"/>
              <w:rPr>
                <w:b/>
                <w:bCs/>
              </w:rPr>
            </w:pPr>
          </w:p>
        </w:tc>
        <w:tc>
          <w:tcPr>
            <w:tcW w:w="850" w:type="dxa"/>
          </w:tcPr>
          <w:p w14:paraId="7239330E" w14:textId="77777777" w:rsidR="001E6BF0" w:rsidRDefault="001E6BF0" w:rsidP="00552460">
            <w:pPr>
              <w:jc w:val="center"/>
              <w:rPr>
                <w:b/>
                <w:bCs/>
              </w:rPr>
            </w:pPr>
          </w:p>
        </w:tc>
        <w:tc>
          <w:tcPr>
            <w:tcW w:w="1696" w:type="dxa"/>
          </w:tcPr>
          <w:p w14:paraId="1768A071" w14:textId="77777777" w:rsidR="001E6BF0" w:rsidRDefault="001E6BF0" w:rsidP="00552460">
            <w:pPr>
              <w:jc w:val="center"/>
              <w:rPr>
                <w:b/>
                <w:bCs/>
              </w:rPr>
            </w:pPr>
          </w:p>
        </w:tc>
      </w:tr>
      <w:tr w:rsidR="001E6BF0" w14:paraId="19997B8F" w14:textId="77777777" w:rsidTr="00552460">
        <w:tc>
          <w:tcPr>
            <w:tcW w:w="485" w:type="dxa"/>
          </w:tcPr>
          <w:p w14:paraId="5B16BCA0" w14:textId="77777777" w:rsidR="001E6BF0" w:rsidRDefault="001E6BF0" w:rsidP="00552460">
            <w:pPr>
              <w:jc w:val="center"/>
              <w:rPr>
                <w:b/>
                <w:bCs/>
              </w:rPr>
            </w:pPr>
          </w:p>
        </w:tc>
        <w:tc>
          <w:tcPr>
            <w:tcW w:w="2345" w:type="dxa"/>
          </w:tcPr>
          <w:p w14:paraId="124F3758" w14:textId="77777777" w:rsidR="001E6BF0" w:rsidRDefault="001E6BF0" w:rsidP="00552460">
            <w:pPr>
              <w:jc w:val="center"/>
              <w:rPr>
                <w:b/>
                <w:bCs/>
              </w:rPr>
            </w:pPr>
          </w:p>
        </w:tc>
        <w:tc>
          <w:tcPr>
            <w:tcW w:w="1418" w:type="dxa"/>
          </w:tcPr>
          <w:p w14:paraId="040AF00E" w14:textId="77777777" w:rsidR="001E6BF0" w:rsidRDefault="001E6BF0" w:rsidP="00552460">
            <w:pPr>
              <w:jc w:val="center"/>
              <w:rPr>
                <w:b/>
                <w:bCs/>
              </w:rPr>
            </w:pPr>
          </w:p>
        </w:tc>
        <w:tc>
          <w:tcPr>
            <w:tcW w:w="2268" w:type="dxa"/>
          </w:tcPr>
          <w:p w14:paraId="32A80EB2" w14:textId="77777777" w:rsidR="001E6BF0" w:rsidRDefault="001E6BF0" w:rsidP="00552460">
            <w:pPr>
              <w:jc w:val="center"/>
              <w:rPr>
                <w:b/>
                <w:bCs/>
              </w:rPr>
            </w:pPr>
          </w:p>
        </w:tc>
        <w:tc>
          <w:tcPr>
            <w:tcW w:w="850" w:type="dxa"/>
          </w:tcPr>
          <w:p w14:paraId="744892AF" w14:textId="77777777" w:rsidR="001E6BF0" w:rsidRDefault="001E6BF0" w:rsidP="00552460">
            <w:pPr>
              <w:jc w:val="center"/>
              <w:rPr>
                <w:b/>
                <w:bCs/>
              </w:rPr>
            </w:pPr>
          </w:p>
        </w:tc>
        <w:tc>
          <w:tcPr>
            <w:tcW w:w="1696" w:type="dxa"/>
          </w:tcPr>
          <w:p w14:paraId="1F30437B" w14:textId="77777777" w:rsidR="001E6BF0" w:rsidRDefault="001E6BF0" w:rsidP="00552460">
            <w:pPr>
              <w:jc w:val="center"/>
              <w:rPr>
                <w:b/>
                <w:bCs/>
              </w:rPr>
            </w:pPr>
          </w:p>
        </w:tc>
      </w:tr>
      <w:tr w:rsidR="001E6BF0" w14:paraId="45A6CC33" w14:textId="77777777" w:rsidTr="00552460">
        <w:tc>
          <w:tcPr>
            <w:tcW w:w="485" w:type="dxa"/>
          </w:tcPr>
          <w:p w14:paraId="3025E76E" w14:textId="77777777" w:rsidR="001E6BF0" w:rsidRDefault="001E6BF0" w:rsidP="00552460">
            <w:pPr>
              <w:jc w:val="center"/>
              <w:rPr>
                <w:b/>
                <w:bCs/>
              </w:rPr>
            </w:pPr>
          </w:p>
        </w:tc>
        <w:tc>
          <w:tcPr>
            <w:tcW w:w="2345" w:type="dxa"/>
          </w:tcPr>
          <w:p w14:paraId="392C2F91" w14:textId="77777777" w:rsidR="001E6BF0" w:rsidRDefault="001E6BF0" w:rsidP="00552460">
            <w:pPr>
              <w:jc w:val="center"/>
              <w:rPr>
                <w:b/>
                <w:bCs/>
              </w:rPr>
            </w:pPr>
          </w:p>
        </w:tc>
        <w:tc>
          <w:tcPr>
            <w:tcW w:w="1418" w:type="dxa"/>
          </w:tcPr>
          <w:p w14:paraId="6F29A7E3" w14:textId="77777777" w:rsidR="001E6BF0" w:rsidRDefault="001E6BF0" w:rsidP="00552460">
            <w:pPr>
              <w:jc w:val="center"/>
              <w:rPr>
                <w:b/>
                <w:bCs/>
              </w:rPr>
            </w:pPr>
          </w:p>
        </w:tc>
        <w:tc>
          <w:tcPr>
            <w:tcW w:w="2268" w:type="dxa"/>
          </w:tcPr>
          <w:p w14:paraId="2C1AA3FB" w14:textId="77777777" w:rsidR="001E6BF0" w:rsidRDefault="001E6BF0" w:rsidP="00552460">
            <w:pPr>
              <w:jc w:val="center"/>
              <w:rPr>
                <w:b/>
                <w:bCs/>
              </w:rPr>
            </w:pPr>
          </w:p>
        </w:tc>
        <w:tc>
          <w:tcPr>
            <w:tcW w:w="850" w:type="dxa"/>
          </w:tcPr>
          <w:p w14:paraId="1511990C" w14:textId="77777777" w:rsidR="001E6BF0" w:rsidRDefault="001E6BF0" w:rsidP="00552460">
            <w:pPr>
              <w:jc w:val="center"/>
              <w:rPr>
                <w:b/>
                <w:bCs/>
              </w:rPr>
            </w:pPr>
          </w:p>
        </w:tc>
        <w:tc>
          <w:tcPr>
            <w:tcW w:w="1696" w:type="dxa"/>
          </w:tcPr>
          <w:p w14:paraId="5F291210" w14:textId="77777777" w:rsidR="001E6BF0" w:rsidRDefault="001E6BF0" w:rsidP="00552460">
            <w:pPr>
              <w:jc w:val="center"/>
              <w:rPr>
                <w:b/>
                <w:bCs/>
              </w:rPr>
            </w:pPr>
          </w:p>
        </w:tc>
      </w:tr>
      <w:tr w:rsidR="001E6BF0" w14:paraId="01B4A263" w14:textId="77777777" w:rsidTr="00552460">
        <w:tc>
          <w:tcPr>
            <w:tcW w:w="485" w:type="dxa"/>
          </w:tcPr>
          <w:p w14:paraId="2AF498F2" w14:textId="77777777" w:rsidR="001E6BF0" w:rsidRDefault="001E6BF0" w:rsidP="00552460">
            <w:pPr>
              <w:jc w:val="center"/>
              <w:rPr>
                <w:b/>
                <w:bCs/>
              </w:rPr>
            </w:pPr>
          </w:p>
        </w:tc>
        <w:tc>
          <w:tcPr>
            <w:tcW w:w="2345" w:type="dxa"/>
          </w:tcPr>
          <w:p w14:paraId="049C3C48" w14:textId="77777777" w:rsidR="001E6BF0" w:rsidRDefault="001E6BF0" w:rsidP="00552460">
            <w:pPr>
              <w:jc w:val="center"/>
              <w:rPr>
                <w:b/>
                <w:bCs/>
              </w:rPr>
            </w:pPr>
          </w:p>
        </w:tc>
        <w:tc>
          <w:tcPr>
            <w:tcW w:w="1418" w:type="dxa"/>
          </w:tcPr>
          <w:p w14:paraId="78C14AC1" w14:textId="77777777" w:rsidR="001E6BF0" w:rsidRDefault="001E6BF0" w:rsidP="00552460">
            <w:pPr>
              <w:jc w:val="center"/>
              <w:rPr>
                <w:b/>
                <w:bCs/>
              </w:rPr>
            </w:pPr>
          </w:p>
        </w:tc>
        <w:tc>
          <w:tcPr>
            <w:tcW w:w="2268" w:type="dxa"/>
          </w:tcPr>
          <w:p w14:paraId="2A5DBB96" w14:textId="77777777" w:rsidR="001E6BF0" w:rsidRDefault="001E6BF0" w:rsidP="00552460">
            <w:pPr>
              <w:jc w:val="center"/>
              <w:rPr>
                <w:b/>
                <w:bCs/>
              </w:rPr>
            </w:pPr>
          </w:p>
        </w:tc>
        <w:tc>
          <w:tcPr>
            <w:tcW w:w="850" w:type="dxa"/>
          </w:tcPr>
          <w:p w14:paraId="68F22B80" w14:textId="77777777" w:rsidR="001E6BF0" w:rsidRDefault="001E6BF0" w:rsidP="00552460">
            <w:pPr>
              <w:jc w:val="center"/>
              <w:rPr>
                <w:b/>
                <w:bCs/>
              </w:rPr>
            </w:pPr>
          </w:p>
        </w:tc>
        <w:tc>
          <w:tcPr>
            <w:tcW w:w="1696" w:type="dxa"/>
          </w:tcPr>
          <w:p w14:paraId="2D7BCEAE" w14:textId="77777777" w:rsidR="001E6BF0" w:rsidRDefault="001E6BF0" w:rsidP="00552460">
            <w:pPr>
              <w:jc w:val="center"/>
              <w:rPr>
                <w:b/>
                <w:bCs/>
              </w:rPr>
            </w:pPr>
          </w:p>
        </w:tc>
      </w:tr>
      <w:tr w:rsidR="001E6BF0" w14:paraId="245D9868" w14:textId="77777777" w:rsidTr="00552460">
        <w:tc>
          <w:tcPr>
            <w:tcW w:w="485" w:type="dxa"/>
          </w:tcPr>
          <w:p w14:paraId="09C653C9" w14:textId="77777777" w:rsidR="001E6BF0" w:rsidRDefault="001E6BF0" w:rsidP="00552460">
            <w:pPr>
              <w:jc w:val="center"/>
              <w:rPr>
                <w:b/>
                <w:bCs/>
              </w:rPr>
            </w:pPr>
          </w:p>
        </w:tc>
        <w:tc>
          <w:tcPr>
            <w:tcW w:w="2345" w:type="dxa"/>
          </w:tcPr>
          <w:p w14:paraId="1888F2C2" w14:textId="77777777" w:rsidR="001E6BF0" w:rsidRDefault="001E6BF0" w:rsidP="00552460">
            <w:pPr>
              <w:jc w:val="center"/>
              <w:rPr>
                <w:b/>
                <w:bCs/>
              </w:rPr>
            </w:pPr>
          </w:p>
        </w:tc>
        <w:tc>
          <w:tcPr>
            <w:tcW w:w="1418" w:type="dxa"/>
          </w:tcPr>
          <w:p w14:paraId="58D5B171" w14:textId="77777777" w:rsidR="001E6BF0" w:rsidRDefault="001E6BF0" w:rsidP="00552460">
            <w:pPr>
              <w:jc w:val="center"/>
              <w:rPr>
                <w:b/>
                <w:bCs/>
              </w:rPr>
            </w:pPr>
          </w:p>
        </w:tc>
        <w:tc>
          <w:tcPr>
            <w:tcW w:w="2268" w:type="dxa"/>
          </w:tcPr>
          <w:p w14:paraId="190516C1" w14:textId="77777777" w:rsidR="001E6BF0" w:rsidRDefault="001E6BF0" w:rsidP="00552460">
            <w:pPr>
              <w:jc w:val="center"/>
              <w:rPr>
                <w:b/>
                <w:bCs/>
              </w:rPr>
            </w:pPr>
          </w:p>
        </w:tc>
        <w:tc>
          <w:tcPr>
            <w:tcW w:w="850" w:type="dxa"/>
          </w:tcPr>
          <w:p w14:paraId="7346AC0C" w14:textId="77777777" w:rsidR="001E6BF0" w:rsidRDefault="001E6BF0" w:rsidP="00552460">
            <w:pPr>
              <w:jc w:val="center"/>
              <w:rPr>
                <w:b/>
                <w:bCs/>
              </w:rPr>
            </w:pPr>
          </w:p>
        </w:tc>
        <w:tc>
          <w:tcPr>
            <w:tcW w:w="1696" w:type="dxa"/>
          </w:tcPr>
          <w:p w14:paraId="79434290" w14:textId="77777777" w:rsidR="001E6BF0" w:rsidRDefault="001E6BF0" w:rsidP="00552460">
            <w:pPr>
              <w:jc w:val="center"/>
              <w:rPr>
                <w:b/>
                <w:bCs/>
              </w:rPr>
            </w:pPr>
          </w:p>
        </w:tc>
      </w:tr>
      <w:tr w:rsidR="001E6BF0" w14:paraId="49C18463" w14:textId="77777777" w:rsidTr="00552460">
        <w:tc>
          <w:tcPr>
            <w:tcW w:w="485" w:type="dxa"/>
          </w:tcPr>
          <w:p w14:paraId="35AC9EA1" w14:textId="77777777" w:rsidR="001E6BF0" w:rsidRDefault="001E6BF0" w:rsidP="00552460">
            <w:pPr>
              <w:jc w:val="center"/>
              <w:rPr>
                <w:b/>
                <w:bCs/>
              </w:rPr>
            </w:pPr>
          </w:p>
        </w:tc>
        <w:tc>
          <w:tcPr>
            <w:tcW w:w="2345" w:type="dxa"/>
          </w:tcPr>
          <w:p w14:paraId="3A4E5FF4" w14:textId="77777777" w:rsidR="001E6BF0" w:rsidRDefault="001E6BF0" w:rsidP="00552460">
            <w:pPr>
              <w:jc w:val="center"/>
              <w:rPr>
                <w:b/>
                <w:bCs/>
              </w:rPr>
            </w:pPr>
          </w:p>
        </w:tc>
        <w:tc>
          <w:tcPr>
            <w:tcW w:w="1418" w:type="dxa"/>
          </w:tcPr>
          <w:p w14:paraId="6BC3E8D5" w14:textId="77777777" w:rsidR="001E6BF0" w:rsidRDefault="001E6BF0" w:rsidP="00552460">
            <w:pPr>
              <w:jc w:val="center"/>
              <w:rPr>
                <w:b/>
                <w:bCs/>
              </w:rPr>
            </w:pPr>
          </w:p>
        </w:tc>
        <w:tc>
          <w:tcPr>
            <w:tcW w:w="2268" w:type="dxa"/>
          </w:tcPr>
          <w:p w14:paraId="55C8215F" w14:textId="77777777" w:rsidR="001E6BF0" w:rsidRDefault="001E6BF0" w:rsidP="00552460">
            <w:pPr>
              <w:jc w:val="center"/>
              <w:rPr>
                <w:b/>
                <w:bCs/>
              </w:rPr>
            </w:pPr>
          </w:p>
        </w:tc>
        <w:tc>
          <w:tcPr>
            <w:tcW w:w="850" w:type="dxa"/>
          </w:tcPr>
          <w:p w14:paraId="79B52C39" w14:textId="77777777" w:rsidR="001E6BF0" w:rsidRDefault="001E6BF0" w:rsidP="00552460">
            <w:pPr>
              <w:jc w:val="center"/>
              <w:rPr>
                <w:b/>
                <w:bCs/>
              </w:rPr>
            </w:pPr>
          </w:p>
        </w:tc>
        <w:tc>
          <w:tcPr>
            <w:tcW w:w="1696" w:type="dxa"/>
          </w:tcPr>
          <w:p w14:paraId="366E8A6F" w14:textId="77777777" w:rsidR="001E6BF0" w:rsidRDefault="001E6BF0" w:rsidP="00552460">
            <w:pPr>
              <w:jc w:val="center"/>
              <w:rPr>
                <w:b/>
                <w:bCs/>
              </w:rPr>
            </w:pPr>
          </w:p>
        </w:tc>
      </w:tr>
      <w:tr w:rsidR="001E6BF0" w14:paraId="06D72933" w14:textId="77777777" w:rsidTr="00552460">
        <w:tc>
          <w:tcPr>
            <w:tcW w:w="485" w:type="dxa"/>
          </w:tcPr>
          <w:p w14:paraId="2000AF6C" w14:textId="77777777" w:rsidR="001E6BF0" w:rsidRDefault="001E6BF0" w:rsidP="00552460">
            <w:pPr>
              <w:jc w:val="center"/>
              <w:rPr>
                <w:b/>
                <w:bCs/>
              </w:rPr>
            </w:pPr>
          </w:p>
        </w:tc>
        <w:tc>
          <w:tcPr>
            <w:tcW w:w="2345" w:type="dxa"/>
          </w:tcPr>
          <w:p w14:paraId="55567376" w14:textId="77777777" w:rsidR="001E6BF0" w:rsidRDefault="001E6BF0" w:rsidP="00552460">
            <w:pPr>
              <w:jc w:val="center"/>
              <w:rPr>
                <w:b/>
                <w:bCs/>
              </w:rPr>
            </w:pPr>
          </w:p>
        </w:tc>
        <w:tc>
          <w:tcPr>
            <w:tcW w:w="1418" w:type="dxa"/>
          </w:tcPr>
          <w:p w14:paraId="70985CAB" w14:textId="77777777" w:rsidR="001E6BF0" w:rsidRDefault="001E6BF0" w:rsidP="00552460">
            <w:pPr>
              <w:jc w:val="center"/>
              <w:rPr>
                <w:b/>
                <w:bCs/>
              </w:rPr>
            </w:pPr>
          </w:p>
        </w:tc>
        <w:tc>
          <w:tcPr>
            <w:tcW w:w="2268" w:type="dxa"/>
          </w:tcPr>
          <w:p w14:paraId="2027EE0E" w14:textId="77777777" w:rsidR="001E6BF0" w:rsidRDefault="001E6BF0" w:rsidP="00552460">
            <w:pPr>
              <w:jc w:val="center"/>
              <w:rPr>
                <w:b/>
                <w:bCs/>
              </w:rPr>
            </w:pPr>
          </w:p>
        </w:tc>
        <w:tc>
          <w:tcPr>
            <w:tcW w:w="850" w:type="dxa"/>
          </w:tcPr>
          <w:p w14:paraId="36E45226" w14:textId="77777777" w:rsidR="001E6BF0" w:rsidRDefault="001E6BF0" w:rsidP="00552460">
            <w:pPr>
              <w:jc w:val="center"/>
              <w:rPr>
                <w:b/>
                <w:bCs/>
              </w:rPr>
            </w:pPr>
          </w:p>
        </w:tc>
        <w:tc>
          <w:tcPr>
            <w:tcW w:w="1696" w:type="dxa"/>
          </w:tcPr>
          <w:p w14:paraId="70304515" w14:textId="77777777" w:rsidR="001E6BF0" w:rsidRDefault="001E6BF0" w:rsidP="00552460">
            <w:pPr>
              <w:jc w:val="center"/>
              <w:rPr>
                <w:b/>
                <w:bCs/>
              </w:rPr>
            </w:pPr>
          </w:p>
        </w:tc>
      </w:tr>
      <w:tr w:rsidR="001E6BF0" w14:paraId="78F33806" w14:textId="77777777" w:rsidTr="00552460">
        <w:tc>
          <w:tcPr>
            <w:tcW w:w="485" w:type="dxa"/>
          </w:tcPr>
          <w:p w14:paraId="075432AB" w14:textId="77777777" w:rsidR="001E6BF0" w:rsidRDefault="001E6BF0" w:rsidP="00552460">
            <w:pPr>
              <w:jc w:val="center"/>
              <w:rPr>
                <w:b/>
                <w:bCs/>
              </w:rPr>
            </w:pPr>
          </w:p>
        </w:tc>
        <w:tc>
          <w:tcPr>
            <w:tcW w:w="2345" w:type="dxa"/>
          </w:tcPr>
          <w:p w14:paraId="442872E2" w14:textId="77777777" w:rsidR="001E6BF0" w:rsidRDefault="001E6BF0" w:rsidP="00552460">
            <w:pPr>
              <w:jc w:val="center"/>
              <w:rPr>
                <w:b/>
                <w:bCs/>
              </w:rPr>
            </w:pPr>
          </w:p>
        </w:tc>
        <w:tc>
          <w:tcPr>
            <w:tcW w:w="1418" w:type="dxa"/>
          </w:tcPr>
          <w:p w14:paraId="5ECC1ABF" w14:textId="77777777" w:rsidR="001E6BF0" w:rsidRDefault="001E6BF0" w:rsidP="00552460">
            <w:pPr>
              <w:jc w:val="center"/>
              <w:rPr>
                <w:b/>
                <w:bCs/>
              </w:rPr>
            </w:pPr>
          </w:p>
        </w:tc>
        <w:tc>
          <w:tcPr>
            <w:tcW w:w="2268" w:type="dxa"/>
          </w:tcPr>
          <w:p w14:paraId="572AF8A3" w14:textId="77777777" w:rsidR="001E6BF0" w:rsidRDefault="001E6BF0" w:rsidP="00552460">
            <w:pPr>
              <w:jc w:val="center"/>
              <w:rPr>
                <w:b/>
                <w:bCs/>
              </w:rPr>
            </w:pPr>
          </w:p>
        </w:tc>
        <w:tc>
          <w:tcPr>
            <w:tcW w:w="850" w:type="dxa"/>
          </w:tcPr>
          <w:p w14:paraId="26916A98" w14:textId="77777777" w:rsidR="001E6BF0" w:rsidRDefault="001E6BF0" w:rsidP="00552460">
            <w:pPr>
              <w:jc w:val="center"/>
              <w:rPr>
                <w:b/>
                <w:bCs/>
              </w:rPr>
            </w:pPr>
          </w:p>
        </w:tc>
        <w:tc>
          <w:tcPr>
            <w:tcW w:w="1696" w:type="dxa"/>
          </w:tcPr>
          <w:p w14:paraId="33B319D8" w14:textId="77777777" w:rsidR="001E6BF0" w:rsidRDefault="001E6BF0" w:rsidP="00552460">
            <w:pPr>
              <w:jc w:val="center"/>
              <w:rPr>
                <w:b/>
                <w:bCs/>
              </w:rPr>
            </w:pPr>
          </w:p>
        </w:tc>
      </w:tr>
      <w:tr w:rsidR="001E6BF0" w14:paraId="74A99589" w14:textId="77777777" w:rsidTr="00552460">
        <w:tc>
          <w:tcPr>
            <w:tcW w:w="485" w:type="dxa"/>
          </w:tcPr>
          <w:p w14:paraId="25B9461A" w14:textId="77777777" w:rsidR="001E6BF0" w:rsidRDefault="001E6BF0" w:rsidP="00552460">
            <w:pPr>
              <w:jc w:val="center"/>
              <w:rPr>
                <w:b/>
                <w:bCs/>
              </w:rPr>
            </w:pPr>
          </w:p>
        </w:tc>
        <w:tc>
          <w:tcPr>
            <w:tcW w:w="2345" w:type="dxa"/>
          </w:tcPr>
          <w:p w14:paraId="4FC31A1A" w14:textId="77777777" w:rsidR="001E6BF0" w:rsidRDefault="001E6BF0" w:rsidP="00552460">
            <w:pPr>
              <w:jc w:val="center"/>
              <w:rPr>
                <w:b/>
                <w:bCs/>
              </w:rPr>
            </w:pPr>
          </w:p>
        </w:tc>
        <w:tc>
          <w:tcPr>
            <w:tcW w:w="1418" w:type="dxa"/>
          </w:tcPr>
          <w:p w14:paraId="0ACD3C4D" w14:textId="77777777" w:rsidR="001E6BF0" w:rsidRDefault="001E6BF0" w:rsidP="00552460">
            <w:pPr>
              <w:jc w:val="center"/>
              <w:rPr>
                <w:b/>
                <w:bCs/>
              </w:rPr>
            </w:pPr>
          </w:p>
        </w:tc>
        <w:tc>
          <w:tcPr>
            <w:tcW w:w="2268" w:type="dxa"/>
          </w:tcPr>
          <w:p w14:paraId="7E8F1C2D" w14:textId="77777777" w:rsidR="001E6BF0" w:rsidRDefault="001E6BF0" w:rsidP="00552460">
            <w:pPr>
              <w:jc w:val="center"/>
              <w:rPr>
                <w:b/>
                <w:bCs/>
              </w:rPr>
            </w:pPr>
          </w:p>
        </w:tc>
        <w:tc>
          <w:tcPr>
            <w:tcW w:w="850" w:type="dxa"/>
          </w:tcPr>
          <w:p w14:paraId="5338F21E" w14:textId="77777777" w:rsidR="001E6BF0" w:rsidRDefault="001E6BF0" w:rsidP="00552460">
            <w:pPr>
              <w:jc w:val="center"/>
              <w:rPr>
                <w:b/>
                <w:bCs/>
              </w:rPr>
            </w:pPr>
          </w:p>
        </w:tc>
        <w:tc>
          <w:tcPr>
            <w:tcW w:w="1696" w:type="dxa"/>
          </w:tcPr>
          <w:p w14:paraId="4AAD47D5" w14:textId="77777777" w:rsidR="001E6BF0" w:rsidRDefault="001E6BF0" w:rsidP="00552460">
            <w:pPr>
              <w:jc w:val="center"/>
              <w:rPr>
                <w:b/>
                <w:bCs/>
              </w:rPr>
            </w:pPr>
          </w:p>
        </w:tc>
      </w:tr>
      <w:tr w:rsidR="001E6BF0" w14:paraId="5B5FEC56" w14:textId="77777777" w:rsidTr="00552460">
        <w:tc>
          <w:tcPr>
            <w:tcW w:w="485" w:type="dxa"/>
          </w:tcPr>
          <w:p w14:paraId="28DA9CD6" w14:textId="77777777" w:rsidR="001E6BF0" w:rsidRDefault="001E6BF0" w:rsidP="00552460">
            <w:pPr>
              <w:jc w:val="center"/>
              <w:rPr>
                <w:b/>
                <w:bCs/>
              </w:rPr>
            </w:pPr>
          </w:p>
        </w:tc>
        <w:tc>
          <w:tcPr>
            <w:tcW w:w="2345" w:type="dxa"/>
          </w:tcPr>
          <w:p w14:paraId="65BF7F27" w14:textId="77777777" w:rsidR="001E6BF0" w:rsidRDefault="001E6BF0" w:rsidP="00552460">
            <w:pPr>
              <w:jc w:val="center"/>
              <w:rPr>
                <w:b/>
                <w:bCs/>
              </w:rPr>
            </w:pPr>
          </w:p>
        </w:tc>
        <w:tc>
          <w:tcPr>
            <w:tcW w:w="1418" w:type="dxa"/>
          </w:tcPr>
          <w:p w14:paraId="7E7DEAF5" w14:textId="77777777" w:rsidR="001E6BF0" w:rsidRDefault="001E6BF0" w:rsidP="00552460">
            <w:pPr>
              <w:jc w:val="center"/>
              <w:rPr>
                <w:b/>
                <w:bCs/>
              </w:rPr>
            </w:pPr>
          </w:p>
        </w:tc>
        <w:tc>
          <w:tcPr>
            <w:tcW w:w="2268" w:type="dxa"/>
          </w:tcPr>
          <w:p w14:paraId="3FABB982" w14:textId="77777777" w:rsidR="001E6BF0" w:rsidRDefault="001E6BF0" w:rsidP="00552460">
            <w:pPr>
              <w:jc w:val="center"/>
              <w:rPr>
                <w:b/>
                <w:bCs/>
              </w:rPr>
            </w:pPr>
          </w:p>
        </w:tc>
        <w:tc>
          <w:tcPr>
            <w:tcW w:w="850" w:type="dxa"/>
          </w:tcPr>
          <w:p w14:paraId="39F8777C" w14:textId="77777777" w:rsidR="001E6BF0" w:rsidRDefault="001E6BF0" w:rsidP="00552460">
            <w:pPr>
              <w:jc w:val="center"/>
              <w:rPr>
                <w:b/>
                <w:bCs/>
              </w:rPr>
            </w:pPr>
          </w:p>
        </w:tc>
        <w:tc>
          <w:tcPr>
            <w:tcW w:w="1696" w:type="dxa"/>
          </w:tcPr>
          <w:p w14:paraId="0C0C9FED" w14:textId="77777777" w:rsidR="001E6BF0" w:rsidRDefault="001E6BF0" w:rsidP="00552460">
            <w:pPr>
              <w:jc w:val="center"/>
              <w:rPr>
                <w:b/>
                <w:bCs/>
              </w:rPr>
            </w:pPr>
          </w:p>
        </w:tc>
      </w:tr>
      <w:tr w:rsidR="001E6BF0" w14:paraId="1600C114" w14:textId="77777777" w:rsidTr="00552460">
        <w:tc>
          <w:tcPr>
            <w:tcW w:w="485" w:type="dxa"/>
          </w:tcPr>
          <w:p w14:paraId="09FA83A6" w14:textId="77777777" w:rsidR="001E6BF0" w:rsidRDefault="001E6BF0" w:rsidP="00552460">
            <w:pPr>
              <w:jc w:val="center"/>
              <w:rPr>
                <w:b/>
                <w:bCs/>
              </w:rPr>
            </w:pPr>
          </w:p>
        </w:tc>
        <w:tc>
          <w:tcPr>
            <w:tcW w:w="2345" w:type="dxa"/>
          </w:tcPr>
          <w:p w14:paraId="6A993A10" w14:textId="77777777" w:rsidR="001E6BF0" w:rsidRDefault="001E6BF0" w:rsidP="00552460">
            <w:pPr>
              <w:jc w:val="center"/>
              <w:rPr>
                <w:b/>
                <w:bCs/>
              </w:rPr>
            </w:pPr>
          </w:p>
        </w:tc>
        <w:tc>
          <w:tcPr>
            <w:tcW w:w="1418" w:type="dxa"/>
          </w:tcPr>
          <w:p w14:paraId="135571F3" w14:textId="77777777" w:rsidR="001E6BF0" w:rsidRDefault="001E6BF0" w:rsidP="00552460">
            <w:pPr>
              <w:jc w:val="center"/>
              <w:rPr>
                <w:b/>
                <w:bCs/>
              </w:rPr>
            </w:pPr>
          </w:p>
        </w:tc>
        <w:tc>
          <w:tcPr>
            <w:tcW w:w="2268" w:type="dxa"/>
          </w:tcPr>
          <w:p w14:paraId="50012D9A" w14:textId="77777777" w:rsidR="001E6BF0" w:rsidRDefault="001E6BF0" w:rsidP="00552460">
            <w:pPr>
              <w:jc w:val="center"/>
              <w:rPr>
                <w:b/>
                <w:bCs/>
              </w:rPr>
            </w:pPr>
          </w:p>
        </w:tc>
        <w:tc>
          <w:tcPr>
            <w:tcW w:w="850" w:type="dxa"/>
          </w:tcPr>
          <w:p w14:paraId="583F3ADF" w14:textId="77777777" w:rsidR="001E6BF0" w:rsidRDefault="001E6BF0" w:rsidP="00552460">
            <w:pPr>
              <w:jc w:val="center"/>
              <w:rPr>
                <w:b/>
                <w:bCs/>
              </w:rPr>
            </w:pPr>
          </w:p>
        </w:tc>
        <w:tc>
          <w:tcPr>
            <w:tcW w:w="1696" w:type="dxa"/>
          </w:tcPr>
          <w:p w14:paraId="0CC25342" w14:textId="77777777" w:rsidR="001E6BF0" w:rsidRDefault="001E6BF0" w:rsidP="00552460">
            <w:pPr>
              <w:jc w:val="center"/>
              <w:rPr>
                <w:b/>
                <w:bCs/>
              </w:rPr>
            </w:pPr>
          </w:p>
        </w:tc>
      </w:tr>
      <w:tr w:rsidR="001E6BF0" w14:paraId="73EA3D3A" w14:textId="77777777" w:rsidTr="00552460">
        <w:tc>
          <w:tcPr>
            <w:tcW w:w="485" w:type="dxa"/>
          </w:tcPr>
          <w:p w14:paraId="35FBD549" w14:textId="77777777" w:rsidR="001E6BF0" w:rsidRDefault="001E6BF0" w:rsidP="00552460">
            <w:pPr>
              <w:jc w:val="center"/>
              <w:rPr>
                <w:b/>
                <w:bCs/>
              </w:rPr>
            </w:pPr>
          </w:p>
        </w:tc>
        <w:tc>
          <w:tcPr>
            <w:tcW w:w="2345" w:type="dxa"/>
          </w:tcPr>
          <w:p w14:paraId="19323421" w14:textId="77777777" w:rsidR="001E6BF0" w:rsidRDefault="001E6BF0" w:rsidP="00552460">
            <w:pPr>
              <w:jc w:val="center"/>
              <w:rPr>
                <w:b/>
                <w:bCs/>
              </w:rPr>
            </w:pPr>
          </w:p>
        </w:tc>
        <w:tc>
          <w:tcPr>
            <w:tcW w:w="1418" w:type="dxa"/>
          </w:tcPr>
          <w:p w14:paraId="36068AF7" w14:textId="77777777" w:rsidR="001E6BF0" w:rsidRDefault="001E6BF0" w:rsidP="00552460">
            <w:pPr>
              <w:jc w:val="center"/>
              <w:rPr>
                <w:b/>
                <w:bCs/>
              </w:rPr>
            </w:pPr>
          </w:p>
        </w:tc>
        <w:tc>
          <w:tcPr>
            <w:tcW w:w="2268" w:type="dxa"/>
          </w:tcPr>
          <w:p w14:paraId="340DE951" w14:textId="77777777" w:rsidR="001E6BF0" w:rsidRDefault="001E6BF0" w:rsidP="00552460">
            <w:pPr>
              <w:jc w:val="center"/>
              <w:rPr>
                <w:b/>
                <w:bCs/>
              </w:rPr>
            </w:pPr>
          </w:p>
        </w:tc>
        <w:tc>
          <w:tcPr>
            <w:tcW w:w="850" w:type="dxa"/>
          </w:tcPr>
          <w:p w14:paraId="14BC9C20" w14:textId="77777777" w:rsidR="001E6BF0" w:rsidRDefault="001E6BF0" w:rsidP="00552460">
            <w:pPr>
              <w:jc w:val="center"/>
              <w:rPr>
                <w:b/>
                <w:bCs/>
              </w:rPr>
            </w:pPr>
          </w:p>
        </w:tc>
        <w:tc>
          <w:tcPr>
            <w:tcW w:w="1696" w:type="dxa"/>
          </w:tcPr>
          <w:p w14:paraId="22BE26FB" w14:textId="77777777" w:rsidR="001E6BF0" w:rsidRDefault="001E6BF0" w:rsidP="00552460">
            <w:pPr>
              <w:jc w:val="center"/>
              <w:rPr>
                <w:b/>
                <w:bCs/>
              </w:rPr>
            </w:pPr>
          </w:p>
        </w:tc>
      </w:tr>
      <w:tr w:rsidR="001E6BF0" w14:paraId="1610A1DD" w14:textId="77777777" w:rsidTr="00552460">
        <w:tc>
          <w:tcPr>
            <w:tcW w:w="485" w:type="dxa"/>
          </w:tcPr>
          <w:p w14:paraId="7C3BD64C" w14:textId="77777777" w:rsidR="001E6BF0" w:rsidRDefault="001E6BF0" w:rsidP="00552460">
            <w:pPr>
              <w:jc w:val="center"/>
              <w:rPr>
                <w:b/>
                <w:bCs/>
              </w:rPr>
            </w:pPr>
          </w:p>
        </w:tc>
        <w:tc>
          <w:tcPr>
            <w:tcW w:w="2345" w:type="dxa"/>
          </w:tcPr>
          <w:p w14:paraId="1E99281C" w14:textId="77777777" w:rsidR="001E6BF0" w:rsidRDefault="001E6BF0" w:rsidP="00552460">
            <w:pPr>
              <w:jc w:val="center"/>
              <w:rPr>
                <w:b/>
                <w:bCs/>
              </w:rPr>
            </w:pPr>
          </w:p>
        </w:tc>
        <w:tc>
          <w:tcPr>
            <w:tcW w:w="1418" w:type="dxa"/>
          </w:tcPr>
          <w:p w14:paraId="74A46F71" w14:textId="77777777" w:rsidR="001E6BF0" w:rsidRDefault="001E6BF0" w:rsidP="00552460">
            <w:pPr>
              <w:jc w:val="center"/>
              <w:rPr>
                <w:b/>
                <w:bCs/>
              </w:rPr>
            </w:pPr>
          </w:p>
        </w:tc>
        <w:tc>
          <w:tcPr>
            <w:tcW w:w="2268" w:type="dxa"/>
          </w:tcPr>
          <w:p w14:paraId="635447DF" w14:textId="77777777" w:rsidR="001E6BF0" w:rsidRDefault="001E6BF0" w:rsidP="00552460">
            <w:pPr>
              <w:jc w:val="center"/>
              <w:rPr>
                <w:b/>
                <w:bCs/>
              </w:rPr>
            </w:pPr>
          </w:p>
        </w:tc>
        <w:tc>
          <w:tcPr>
            <w:tcW w:w="850" w:type="dxa"/>
          </w:tcPr>
          <w:p w14:paraId="33561FBD" w14:textId="77777777" w:rsidR="001E6BF0" w:rsidRDefault="001E6BF0" w:rsidP="00552460">
            <w:pPr>
              <w:jc w:val="center"/>
              <w:rPr>
                <w:b/>
                <w:bCs/>
              </w:rPr>
            </w:pPr>
          </w:p>
        </w:tc>
        <w:tc>
          <w:tcPr>
            <w:tcW w:w="1696" w:type="dxa"/>
          </w:tcPr>
          <w:p w14:paraId="0A0C5474" w14:textId="77777777" w:rsidR="001E6BF0" w:rsidRDefault="001E6BF0" w:rsidP="00552460">
            <w:pPr>
              <w:jc w:val="center"/>
              <w:rPr>
                <w:b/>
                <w:bCs/>
              </w:rPr>
            </w:pPr>
          </w:p>
        </w:tc>
      </w:tr>
      <w:tr w:rsidR="001E6BF0" w14:paraId="2D0F370E" w14:textId="77777777" w:rsidTr="00552460">
        <w:tc>
          <w:tcPr>
            <w:tcW w:w="485" w:type="dxa"/>
          </w:tcPr>
          <w:p w14:paraId="171E45D9" w14:textId="77777777" w:rsidR="001E6BF0" w:rsidRDefault="001E6BF0" w:rsidP="00552460">
            <w:pPr>
              <w:jc w:val="center"/>
              <w:rPr>
                <w:b/>
                <w:bCs/>
              </w:rPr>
            </w:pPr>
          </w:p>
        </w:tc>
        <w:tc>
          <w:tcPr>
            <w:tcW w:w="2345" w:type="dxa"/>
          </w:tcPr>
          <w:p w14:paraId="7F6A4FE6" w14:textId="77777777" w:rsidR="001E6BF0" w:rsidRDefault="001E6BF0" w:rsidP="00552460">
            <w:pPr>
              <w:jc w:val="center"/>
              <w:rPr>
                <w:b/>
                <w:bCs/>
              </w:rPr>
            </w:pPr>
          </w:p>
        </w:tc>
        <w:tc>
          <w:tcPr>
            <w:tcW w:w="1418" w:type="dxa"/>
          </w:tcPr>
          <w:p w14:paraId="2C8821FE" w14:textId="77777777" w:rsidR="001E6BF0" w:rsidRDefault="001E6BF0" w:rsidP="00552460">
            <w:pPr>
              <w:jc w:val="center"/>
              <w:rPr>
                <w:b/>
                <w:bCs/>
              </w:rPr>
            </w:pPr>
          </w:p>
        </w:tc>
        <w:tc>
          <w:tcPr>
            <w:tcW w:w="2268" w:type="dxa"/>
          </w:tcPr>
          <w:p w14:paraId="7D8CD56D" w14:textId="77777777" w:rsidR="001E6BF0" w:rsidRDefault="001E6BF0" w:rsidP="00552460">
            <w:pPr>
              <w:jc w:val="center"/>
              <w:rPr>
                <w:b/>
                <w:bCs/>
              </w:rPr>
            </w:pPr>
          </w:p>
        </w:tc>
        <w:tc>
          <w:tcPr>
            <w:tcW w:w="850" w:type="dxa"/>
          </w:tcPr>
          <w:p w14:paraId="1EE4B3BB" w14:textId="77777777" w:rsidR="001E6BF0" w:rsidRDefault="001E6BF0" w:rsidP="00552460">
            <w:pPr>
              <w:jc w:val="center"/>
              <w:rPr>
                <w:b/>
                <w:bCs/>
              </w:rPr>
            </w:pPr>
          </w:p>
        </w:tc>
        <w:tc>
          <w:tcPr>
            <w:tcW w:w="1696" w:type="dxa"/>
          </w:tcPr>
          <w:p w14:paraId="46CFCD99" w14:textId="77777777" w:rsidR="001E6BF0" w:rsidRDefault="001E6BF0" w:rsidP="00552460">
            <w:pPr>
              <w:jc w:val="center"/>
              <w:rPr>
                <w:b/>
                <w:bCs/>
              </w:rPr>
            </w:pPr>
          </w:p>
        </w:tc>
      </w:tr>
      <w:tr w:rsidR="001E6BF0" w14:paraId="1C6A5AE1" w14:textId="77777777" w:rsidTr="00552460">
        <w:tc>
          <w:tcPr>
            <w:tcW w:w="485" w:type="dxa"/>
          </w:tcPr>
          <w:p w14:paraId="3BBFF113" w14:textId="77777777" w:rsidR="001E6BF0" w:rsidRDefault="001E6BF0" w:rsidP="00552460">
            <w:pPr>
              <w:jc w:val="center"/>
              <w:rPr>
                <w:b/>
                <w:bCs/>
              </w:rPr>
            </w:pPr>
          </w:p>
        </w:tc>
        <w:tc>
          <w:tcPr>
            <w:tcW w:w="2345" w:type="dxa"/>
          </w:tcPr>
          <w:p w14:paraId="4D902956" w14:textId="77777777" w:rsidR="001E6BF0" w:rsidRDefault="001E6BF0" w:rsidP="00552460">
            <w:pPr>
              <w:jc w:val="center"/>
              <w:rPr>
                <w:b/>
                <w:bCs/>
              </w:rPr>
            </w:pPr>
          </w:p>
        </w:tc>
        <w:tc>
          <w:tcPr>
            <w:tcW w:w="1418" w:type="dxa"/>
          </w:tcPr>
          <w:p w14:paraId="2E8EB45D" w14:textId="77777777" w:rsidR="001E6BF0" w:rsidRDefault="001E6BF0" w:rsidP="00552460">
            <w:pPr>
              <w:jc w:val="center"/>
              <w:rPr>
                <w:b/>
                <w:bCs/>
              </w:rPr>
            </w:pPr>
          </w:p>
        </w:tc>
        <w:tc>
          <w:tcPr>
            <w:tcW w:w="2268" w:type="dxa"/>
          </w:tcPr>
          <w:p w14:paraId="33AA31BF" w14:textId="77777777" w:rsidR="001E6BF0" w:rsidRDefault="001E6BF0" w:rsidP="00552460">
            <w:pPr>
              <w:jc w:val="center"/>
              <w:rPr>
                <w:b/>
                <w:bCs/>
              </w:rPr>
            </w:pPr>
          </w:p>
        </w:tc>
        <w:tc>
          <w:tcPr>
            <w:tcW w:w="850" w:type="dxa"/>
          </w:tcPr>
          <w:p w14:paraId="23433DB0" w14:textId="77777777" w:rsidR="001E6BF0" w:rsidRDefault="001E6BF0" w:rsidP="00552460">
            <w:pPr>
              <w:jc w:val="center"/>
              <w:rPr>
                <w:b/>
                <w:bCs/>
              </w:rPr>
            </w:pPr>
          </w:p>
        </w:tc>
        <w:tc>
          <w:tcPr>
            <w:tcW w:w="1696" w:type="dxa"/>
          </w:tcPr>
          <w:p w14:paraId="65A23F7C" w14:textId="77777777" w:rsidR="001E6BF0" w:rsidRDefault="001E6BF0" w:rsidP="00552460">
            <w:pPr>
              <w:jc w:val="center"/>
              <w:rPr>
                <w:b/>
                <w:bCs/>
              </w:rPr>
            </w:pPr>
          </w:p>
        </w:tc>
      </w:tr>
      <w:tr w:rsidR="001E6BF0" w14:paraId="79C700DF" w14:textId="77777777" w:rsidTr="00552460">
        <w:tc>
          <w:tcPr>
            <w:tcW w:w="485" w:type="dxa"/>
          </w:tcPr>
          <w:p w14:paraId="372D339E" w14:textId="77777777" w:rsidR="001E6BF0" w:rsidRDefault="001E6BF0" w:rsidP="00552460">
            <w:pPr>
              <w:jc w:val="center"/>
              <w:rPr>
                <w:b/>
                <w:bCs/>
              </w:rPr>
            </w:pPr>
          </w:p>
        </w:tc>
        <w:tc>
          <w:tcPr>
            <w:tcW w:w="2345" w:type="dxa"/>
          </w:tcPr>
          <w:p w14:paraId="5C2211FC" w14:textId="77777777" w:rsidR="001E6BF0" w:rsidRDefault="001E6BF0" w:rsidP="00552460">
            <w:pPr>
              <w:jc w:val="center"/>
              <w:rPr>
                <w:b/>
                <w:bCs/>
              </w:rPr>
            </w:pPr>
          </w:p>
        </w:tc>
        <w:tc>
          <w:tcPr>
            <w:tcW w:w="1418" w:type="dxa"/>
          </w:tcPr>
          <w:p w14:paraId="2218C55E" w14:textId="77777777" w:rsidR="001E6BF0" w:rsidRDefault="001E6BF0" w:rsidP="00552460">
            <w:pPr>
              <w:jc w:val="center"/>
              <w:rPr>
                <w:b/>
                <w:bCs/>
              </w:rPr>
            </w:pPr>
          </w:p>
        </w:tc>
        <w:tc>
          <w:tcPr>
            <w:tcW w:w="2268" w:type="dxa"/>
          </w:tcPr>
          <w:p w14:paraId="2B58724E" w14:textId="77777777" w:rsidR="001E6BF0" w:rsidRDefault="001E6BF0" w:rsidP="00552460">
            <w:pPr>
              <w:jc w:val="center"/>
              <w:rPr>
                <w:b/>
                <w:bCs/>
              </w:rPr>
            </w:pPr>
          </w:p>
        </w:tc>
        <w:tc>
          <w:tcPr>
            <w:tcW w:w="850" w:type="dxa"/>
          </w:tcPr>
          <w:p w14:paraId="7B25D4ED" w14:textId="77777777" w:rsidR="001E6BF0" w:rsidRDefault="001E6BF0" w:rsidP="00552460">
            <w:pPr>
              <w:jc w:val="center"/>
              <w:rPr>
                <w:b/>
                <w:bCs/>
              </w:rPr>
            </w:pPr>
          </w:p>
        </w:tc>
        <w:tc>
          <w:tcPr>
            <w:tcW w:w="1696" w:type="dxa"/>
          </w:tcPr>
          <w:p w14:paraId="756689F2" w14:textId="77777777" w:rsidR="001E6BF0" w:rsidRDefault="001E6BF0" w:rsidP="00552460">
            <w:pPr>
              <w:jc w:val="center"/>
              <w:rPr>
                <w:b/>
                <w:bCs/>
              </w:rPr>
            </w:pPr>
          </w:p>
        </w:tc>
      </w:tr>
      <w:tr w:rsidR="001E6BF0" w14:paraId="22D2E463" w14:textId="77777777" w:rsidTr="00552460">
        <w:tc>
          <w:tcPr>
            <w:tcW w:w="485" w:type="dxa"/>
          </w:tcPr>
          <w:p w14:paraId="627963DF" w14:textId="77777777" w:rsidR="001E6BF0" w:rsidRDefault="001E6BF0" w:rsidP="00552460">
            <w:pPr>
              <w:jc w:val="center"/>
              <w:rPr>
                <w:b/>
                <w:bCs/>
              </w:rPr>
            </w:pPr>
          </w:p>
        </w:tc>
        <w:tc>
          <w:tcPr>
            <w:tcW w:w="2345" w:type="dxa"/>
          </w:tcPr>
          <w:p w14:paraId="65F93B66" w14:textId="77777777" w:rsidR="001E6BF0" w:rsidRDefault="001E6BF0" w:rsidP="00552460">
            <w:pPr>
              <w:jc w:val="center"/>
              <w:rPr>
                <w:b/>
                <w:bCs/>
              </w:rPr>
            </w:pPr>
          </w:p>
        </w:tc>
        <w:tc>
          <w:tcPr>
            <w:tcW w:w="1418" w:type="dxa"/>
          </w:tcPr>
          <w:p w14:paraId="2568ACA5" w14:textId="77777777" w:rsidR="001E6BF0" w:rsidRDefault="001E6BF0" w:rsidP="00552460">
            <w:pPr>
              <w:jc w:val="center"/>
              <w:rPr>
                <w:b/>
                <w:bCs/>
              </w:rPr>
            </w:pPr>
          </w:p>
        </w:tc>
        <w:tc>
          <w:tcPr>
            <w:tcW w:w="2268" w:type="dxa"/>
          </w:tcPr>
          <w:p w14:paraId="3BB401B2" w14:textId="77777777" w:rsidR="001E6BF0" w:rsidRDefault="001E6BF0" w:rsidP="00552460">
            <w:pPr>
              <w:jc w:val="center"/>
              <w:rPr>
                <w:b/>
                <w:bCs/>
              </w:rPr>
            </w:pPr>
          </w:p>
        </w:tc>
        <w:tc>
          <w:tcPr>
            <w:tcW w:w="850" w:type="dxa"/>
          </w:tcPr>
          <w:p w14:paraId="03B1D5A5" w14:textId="77777777" w:rsidR="001E6BF0" w:rsidRDefault="001E6BF0" w:rsidP="00552460">
            <w:pPr>
              <w:jc w:val="center"/>
              <w:rPr>
                <w:b/>
                <w:bCs/>
              </w:rPr>
            </w:pPr>
          </w:p>
        </w:tc>
        <w:tc>
          <w:tcPr>
            <w:tcW w:w="1696" w:type="dxa"/>
          </w:tcPr>
          <w:p w14:paraId="585DD576" w14:textId="77777777" w:rsidR="001E6BF0" w:rsidRDefault="001E6BF0" w:rsidP="00552460">
            <w:pPr>
              <w:jc w:val="center"/>
              <w:rPr>
                <w:b/>
                <w:bCs/>
              </w:rPr>
            </w:pPr>
          </w:p>
        </w:tc>
      </w:tr>
      <w:tr w:rsidR="001E6BF0" w14:paraId="51833EB6" w14:textId="77777777" w:rsidTr="00552460">
        <w:tc>
          <w:tcPr>
            <w:tcW w:w="485" w:type="dxa"/>
          </w:tcPr>
          <w:p w14:paraId="0F907F9C" w14:textId="77777777" w:rsidR="001E6BF0" w:rsidRDefault="001E6BF0" w:rsidP="00552460">
            <w:pPr>
              <w:jc w:val="center"/>
              <w:rPr>
                <w:b/>
                <w:bCs/>
              </w:rPr>
            </w:pPr>
          </w:p>
        </w:tc>
        <w:tc>
          <w:tcPr>
            <w:tcW w:w="2345" w:type="dxa"/>
          </w:tcPr>
          <w:p w14:paraId="357C4EC0" w14:textId="77777777" w:rsidR="001E6BF0" w:rsidRDefault="001E6BF0" w:rsidP="00552460">
            <w:pPr>
              <w:jc w:val="center"/>
              <w:rPr>
                <w:b/>
                <w:bCs/>
              </w:rPr>
            </w:pPr>
          </w:p>
        </w:tc>
        <w:tc>
          <w:tcPr>
            <w:tcW w:w="1418" w:type="dxa"/>
          </w:tcPr>
          <w:p w14:paraId="7CE5F5BC" w14:textId="77777777" w:rsidR="001E6BF0" w:rsidRDefault="001E6BF0" w:rsidP="00552460">
            <w:pPr>
              <w:jc w:val="center"/>
              <w:rPr>
                <w:b/>
                <w:bCs/>
              </w:rPr>
            </w:pPr>
          </w:p>
        </w:tc>
        <w:tc>
          <w:tcPr>
            <w:tcW w:w="2268" w:type="dxa"/>
          </w:tcPr>
          <w:p w14:paraId="1D113345" w14:textId="77777777" w:rsidR="001E6BF0" w:rsidRDefault="001E6BF0" w:rsidP="00552460">
            <w:pPr>
              <w:jc w:val="center"/>
              <w:rPr>
                <w:b/>
                <w:bCs/>
              </w:rPr>
            </w:pPr>
          </w:p>
        </w:tc>
        <w:tc>
          <w:tcPr>
            <w:tcW w:w="850" w:type="dxa"/>
          </w:tcPr>
          <w:p w14:paraId="37E8AF37" w14:textId="77777777" w:rsidR="001E6BF0" w:rsidRDefault="001E6BF0" w:rsidP="00552460">
            <w:pPr>
              <w:jc w:val="center"/>
              <w:rPr>
                <w:b/>
                <w:bCs/>
              </w:rPr>
            </w:pPr>
          </w:p>
        </w:tc>
        <w:tc>
          <w:tcPr>
            <w:tcW w:w="1696" w:type="dxa"/>
          </w:tcPr>
          <w:p w14:paraId="74969FF4" w14:textId="77777777" w:rsidR="001E6BF0" w:rsidRDefault="001E6BF0" w:rsidP="00552460">
            <w:pPr>
              <w:jc w:val="center"/>
              <w:rPr>
                <w:b/>
                <w:bCs/>
              </w:rPr>
            </w:pPr>
          </w:p>
        </w:tc>
      </w:tr>
      <w:tr w:rsidR="001E6BF0" w14:paraId="6065F9F6" w14:textId="77777777" w:rsidTr="00552460">
        <w:tc>
          <w:tcPr>
            <w:tcW w:w="485" w:type="dxa"/>
          </w:tcPr>
          <w:p w14:paraId="3309BBB0" w14:textId="77777777" w:rsidR="001E6BF0" w:rsidRDefault="001E6BF0" w:rsidP="00552460">
            <w:pPr>
              <w:jc w:val="center"/>
              <w:rPr>
                <w:b/>
                <w:bCs/>
              </w:rPr>
            </w:pPr>
          </w:p>
        </w:tc>
        <w:tc>
          <w:tcPr>
            <w:tcW w:w="2345" w:type="dxa"/>
          </w:tcPr>
          <w:p w14:paraId="1772142D" w14:textId="77777777" w:rsidR="001E6BF0" w:rsidRDefault="001E6BF0" w:rsidP="00552460">
            <w:pPr>
              <w:jc w:val="center"/>
              <w:rPr>
                <w:b/>
                <w:bCs/>
              </w:rPr>
            </w:pPr>
          </w:p>
        </w:tc>
        <w:tc>
          <w:tcPr>
            <w:tcW w:w="1418" w:type="dxa"/>
          </w:tcPr>
          <w:p w14:paraId="0E7CAF88" w14:textId="77777777" w:rsidR="001E6BF0" w:rsidRDefault="001E6BF0" w:rsidP="00552460">
            <w:pPr>
              <w:jc w:val="center"/>
              <w:rPr>
                <w:b/>
                <w:bCs/>
              </w:rPr>
            </w:pPr>
          </w:p>
        </w:tc>
        <w:tc>
          <w:tcPr>
            <w:tcW w:w="2268" w:type="dxa"/>
          </w:tcPr>
          <w:p w14:paraId="6066BC30" w14:textId="77777777" w:rsidR="001E6BF0" w:rsidRDefault="001E6BF0" w:rsidP="00552460">
            <w:pPr>
              <w:jc w:val="center"/>
              <w:rPr>
                <w:b/>
                <w:bCs/>
              </w:rPr>
            </w:pPr>
          </w:p>
        </w:tc>
        <w:tc>
          <w:tcPr>
            <w:tcW w:w="850" w:type="dxa"/>
          </w:tcPr>
          <w:p w14:paraId="604E57B9" w14:textId="77777777" w:rsidR="001E6BF0" w:rsidRDefault="001E6BF0" w:rsidP="00552460">
            <w:pPr>
              <w:jc w:val="center"/>
              <w:rPr>
                <w:b/>
                <w:bCs/>
              </w:rPr>
            </w:pPr>
          </w:p>
        </w:tc>
        <w:tc>
          <w:tcPr>
            <w:tcW w:w="1696" w:type="dxa"/>
          </w:tcPr>
          <w:p w14:paraId="38884FB1" w14:textId="77777777" w:rsidR="001E6BF0" w:rsidRDefault="001E6BF0" w:rsidP="00552460">
            <w:pPr>
              <w:jc w:val="center"/>
              <w:rPr>
                <w:b/>
                <w:bCs/>
              </w:rPr>
            </w:pPr>
          </w:p>
        </w:tc>
      </w:tr>
      <w:tr w:rsidR="001E6BF0" w14:paraId="13A4E533" w14:textId="77777777" w:rsidTr="00552460">
        <w:tc>
          <w:tcPr>
            <w:tcW w:w="485" w:type="dxa"/>
          </w:tcPr>
          <w:p w14:paraId="43334934" w14:textId="77777777" w:rsidR="001E6BF0" w:rsidRDefault="001E6BF0" w:rsidP="00552460">
            <w:pPr>
              <w:jc w:val="center"/>
              <w:rPr>
                <w:b/>
                <w:bCs/>
              </w:rPr>
            </w:pPr>
          </w:p>
        </w:tc>
        <w:tc>
          <w:tcPr>
            <w:tcW w:w="2345" w:type="dxa"/>
          </w:tcPr>
          <w:p w14:paraId="218C2CE1" w14:textId="77777777" w:rsidR="001E6BF0" w:rsidRDefault="001E6BF0" w:rsidP="00552460">
            <w:pPr>
              <w:jc w:val="center"/>
              <w:rPr>
                <w:b/>
                <w:bCs/>
              </w:rPr>
            </w:pPr>
          </w:p>
        </w:tc>
        <w:tc>
          <w:tcPr>
            <w:tcW w:w="1418" w:type="dxa"/>
          </w:tcPr>
          <w:p w14:paraId="19A2772D" w14:textId="77777777" w:rsidR="001E6BF0" w:rsidRDefault="001E6BF0" w:rsidP="00552460">
            <w:pPr>
              <w:jc w:val="center"/>
              <w:rPr>
                <w:b/>
                <w:bCs/>
              </w:rPr>
            </w:pPr>
          </w:p>
        </w:tc>
        <w:tc>
          <w:tcPr>
            <w:tcW w:w="2268" w:type="dxa"/>
          </w:tcPr>
          <w:p w14:paraId="08C2BF1C" w14:textId="77777777" w:rsidR="001E6BF0" w:rsidRDefault="001E6BF0" w:rsidP="00552460">
            <w:pPr>
              <w:jc w:val="center"/>
              <w:rPr>
                <w:b/>
                <w:bCs/>
              </w:rPr>
            </w:pPr>
          </w:p>
        </w:tc>
        <w:tc>
          <w:tcPr>
            <w:tcW w:w="850" w:type="dxa"/>
          </w:tcPr>
          <w:p w14:paraId="322A4CC5" w14:textId="77777777" w:rsidR="001E6BF0" w:rsidRDefault="001E6BF0" w:rsidP="00552460">
            <w:pPr>
              <w:jc w:val="center"/>
              <w:rPr>
                <w:b/>
                <w:bCs/>
              </w:rPr>
            </w:pPr>
          </w:p>
        </w:tc>
        <w:tc>
          <w:tcPr>
            <w:tcW w:w="1696" w:type="dxa"/>
          </w:tcPr>
          <w:p w14:paraId="1BCFF2DE" w14:textId="77777777" w:rsidR="001E6BF0" w:rsidRDefault="001E6BF0" w:rsidP="00552460">
            <w:pPr>
              <w:jc w:val="center"/>
              <w:rPr>
                <w:b/>
                <w:bCs/>
              </w:rPr>
            </w:pPr>
          </w:p>
        </w:tc>
      </w:tr>
      <w:tr w:rsidR="001E6BF0" w14:paraId="7F5405F8" w14:textId="77777777" w:rsidTr="00552460">
        <w:tc>
          <w:tcPr>
            <w:tcW w:w="485" w:type="dxa"/>
          </w:tcPr>
          <w:p w14:paraId="37F991FF" w14:textId="77777777" w:rsidR="001E6BF0" w:rsidRDefault="001E6BF0" w:rsidP="00552460">
            <w:pPr>
              <w:jc w:val="center"/>
              <w:rPr>
                <w:b/>
                <w:bCs/>
              </w:rPr>
            </w:pPr>
          </w:p>
        </w:tc>
        <w:tc>
          <w:tcPr>
            <w:tcW w:w="2345" w:type="dxa"/>
          </w:tcPr>
          <w:p w14:paraId="7C62AD83" w14:textId="77777777" w:rsidR="001E6BF0" w:rsidRDefault="001E6BF0" w:rsidP="00552460">
            <w:pPr>
              <w:jc w:val="center"/>
              <w:rPr>
                <w:b/>
                <w:bCs/>
              </w:rPr>
            </w:pPr>
          </w:p>
        </w:tc>
        <w:tc>
          <w:tcPr>
            <w:tcW w:w="1418" w:type="dxa"/>
          </w:tcPr>
          <w:p w14:paraId="70A77E89" w14:textId="77777777" w:rsidR="001E6BF0" w:rsidRDefault="001E6BF0" w:rsidP="00552460">
            <w:pPr>
              <w:jc w:val="center"/>
              <w:rPr>
                <w:b/>
                <w:bCs/>
              </w:rPr>
            </w:pPr>
          </w:p>
        </w:tc>
        <w:tc>
          <w:tcPr>
            <w:tcW w:w="2268" w:type="dxa"/>
          </w:tcPr>
          <w:p w14:paraId="64AE4906" w14:textId="77777777" w:rsidR="001E6BF0" w:rsidRDefault="001E6BF0" w:rsidP="00552460">
            <w:pPr>
              <w:jc w:val="center"/>
              <w:rPr>
                <w:b/>
                <w:bCs/>
              </w:rPr>
            </w:pPr>
          </w:p>
        </w:tc>
        <w:tc>
          <w:tcPr>
            <w:tcW w:w="850" w:type="dxa"/>
          </w:tcPr>
          <w:p w14:paraId="0D3463BE" w14:textId="77777777" w:rsidR="001E6BF0" w:rsidRDefault="001E6BF0" w:rsidP="00552460">
            <w:pPr>
              <w:jc w:val="center"/>
              <w:rPr>
                <w:b/>
                <w:bCs/>
              </w:rPr>
            </w:pPr>
          </w:p>
        </w:tc>
        <w:tc>
          <w:tcPr>
            <w:tcW w:w="1696" w:type="dxa"/>
          </w:tcPr>
          <w:p w14:paraId="2DE32D77" w14:textId="77777777" w:rsidR="001E6BF0" w:rsidRDefault="001E6BF0" w:rsidP="00552460">
            <w:pPr>
              <w:jc w:val="center"/>
              <w:rPr>
                <w:b/>
                <w:bCs/>
              </w:rPr>
            </w:pPr>
          </w:p>
        </w:tc>
      </w:tr>
      <w:tr w:rsidR="001E6BF0" w14:paraId="006800DA" w14:textId="77777777" w:rsidTr="00552460">
        <w:tc>
          <w:tcPr>
            <w:tcW w:w="485" w:type="dxa"/>
          </w:tcPr>
          <w:p w14:paraId="5575EFD5" w14:textId="77777777" w:rsidR="001E6BF0" w:rsidRDefault="001E6BF0" w:rsidP="00552460">
            <w:pPr>
              <w:jc w:val="center"/>
              <w:rPr>
                <w:b/>
                <w:bCs/>
              </w:rPr>
            </w:pPr>
          </w:p>
        </w:tc>
        <w:tc>
          <w:tcPr>
            <w:tcW w:w="2345" w:type="dxa"/>
          </w:tcPr>
          <w:p w14:paraId="287E9838" w14:textId="77777777" w:rsidR="001E6BF0" w:rsidRDefault="001E6BF0" w:rsidP="00552460">
            <w:pPr>
              <w:jc w:val="center"/>
              <w:rPr>
                <w:b/>
                <w:bCs/>
              </w:rPr>
            </w:pPr>
          </w:p>
        </w:tc>
        <w:tc>
          <w:tcPr>
            <w:tcW w:w="1418" w:type="dxa"/>
          </w:tcPr>
          <w:p w14:paraId="1BA26E05" w14:textId="77777777" w:rsidR="001E6BF0" w:rsidRDefault="001E6BF0" w:rsidP="00552460">
            <w:pPr>
              <w:jc w:val="center"/>
              <w:rPr>
                <w:b/>
                <w:bCs/>
              </w:rPr>
            </w:pPr>
          </w:p>
        </w:tc>
        <w:tc>
          <w:tcPr>
            <w:tcW w:w="2268" w:type="dxa"/>
          </w:tcPr>
          <w:p w14:paraId="416368D8" w14:textId="77777777" w:rsidR="001E6BF0" w:rsidRDefault="001E6BF0" w:rsidP="00552460">
            <w:pPr>
              <w:jc w:val="center"/>
              <w:rPr>
                <w:b/>
                <w:bCs/>
              </w:rPr>
            </w:pPr>
          </w:p>
        </w:tc>
        <w:tc>
          <w:tcPr>
            <w:tcW w:w="850" w:type="dxa"/>
          </w:tcPr>
          <w:p w14:paraId="1DB9F4B2" w14:textId="77777777" w:rsidR="001E6BF0" w:rsidRDefault="001E6BF0" w:rsidP="00552460">
            <w:pPr>
              <w:jc w:val="center"/>
              <w:rPr>
                <w:b/>
                <w:bCs/>
              </w:rPr>
            </w:pPr>
          </w:p>
        </w:tc>
        <w:tc>
          <w:tcPr>
            <w:tcW w:w="1696" w:type="dxa"/>
          </w:tcPr>
          <w:p w14:paraId="01ED1C6C" w14:textId="77777777" w:rsidR="001E6BF0" w:rsidRDefault="001E6BF0" w:rsidP="00552460">
            <w:pPr>
              <w:jc w:val="center"/>
              <w:rPr>
                <w:b/>
                <w:bCs/>
              </w:rPr>
            </w:pPr>
          </w:p>
        </w:tc>
      </w:tr>
      <w:tr w:rsidR="001E6BF0" w14:paraId="344C9162" w14:textId="77777777" w:rsidTr="00552460">
        <w:tc>
          <w:tcPr>
            <w:tcW w:w="485" w:type="dxa"/>
          </w:tcPr>
          <w:p w14:paraId="30F565B8" w14:textId="77777777" w:rsidR="001E6BF0" w:rsidRDefault="001E6BF0" w:rsidP="00552460">
            <w:pPr>
              <w:jc w:val="center"/>
              <w:rPr>
                <w:b/>
                <w:bCs/>
              </w:rPr>
            </w:pPr>
          </w:p>
        </w:tc>
        <w:tc>
          <w:tcPr>
            <w:tcW w:w="2345" w:type="dxa"/>
          </w:tcPr>
          <w:p w14:paraId="514C08FF" w14:textId="77777777" w:rsidR="001E6BF0" w:rsidRDefault="001E6BF0" w:rsidP="00552460">
            <w:pPr>
              <w:jc w:val="center"/>
              <w:rPr>
                <w:b/>
                <w:bCs/>
              </w:rPr>
            </w:pPr>
          </w:p>
        </w:tc>
        <w:tc>
          <w:tcPr>
            <w:tcW w:w="1418" w:type="dxa"/>
          </w:tcPr>
          <w:p w14:paraId="6D020151" w14:textId="77777777" w:rsidR="001E6BF0" w:rsidRDefault="001E6BF0" w:rsidP="00552460">
            <w:pPr>
              <w:jc w:val="center"/>
              <w:rPr>
                <w:b/>
                <w:bCs/>
              </w:rPr>
            </w:pPr>
          </w:p>
        </w:tc>
        <w:tc>
          <w:tcPr>
            <w:tcW w:w="2268" w:type="dxa"/>
          </w:tcPr>
          <w:p w14:paraId="00F962BC" w14:textId="77777777" w:rsidR="001E6BF0" w:rsidRDefault="001E6BF0" w:rsidP="00552460">
            <w:pPr>
              <w:jc w:val="center"/>
              <w:rPr>
                <w:b/>
                <w:bCs/>
              </w:rPr>
            </w:pPr>
          </w:p>
        </w:tc>
        <w:tc>
          <w:tcPr>
            <w:tcW w:w="850" w:type="dxa"/>
          </w:tcPr>
          <w:p w14:paraId="7A4D85C2" w14:textId="77777777" w:rsidR="001E6BF0" w:rsidRDefault="001E6BF0" w:rsidP="00552460">
            <w:pPr>
              <w:jc w:val="center"/>
              <w:rPr>
                <w:b/>
                <w:bCs/>
              </w:rPr>
            </w:pPr>
          </w:p>
        </w:tc>
        <w:tc>
          <w:tcPr>
            <w:tcW w:w="1696" w:type="dxa"/>
          </w:tcPr>
          <w:p w14:paraId="0B115DEA" w14:textId="77777777" w:rsidR="001E6BF0" w:rsidRDefault="001E6BF0" w:rsidP="00552460">
            <w:pPr>
              <w:jc w:val="center"/>
              <w:rPr>
                <w:b/>
                <w:bCs/>
              </w:rPr>
            </w:pPr>
          </w:p>
        </w:tc>
      </w:tr>
      <w:tr w:rsidR="001E6BF0" w14:paraId="23B103F3" w14:textId="77777777" w:rsidTr="00552460">
        <w:tc>
          <w:tcPr>
            <w:tcW w:w="485" w:type="dxa"/>
          </w:tcPr>
          <w:p w14:paraId="787218FE" w14:textId="77777777" w:rsidR="001E6BF0" w:rsidRDefault="001E6BF0" w:rsidP="00552460">
            <w:pPr>
              <w:jc w:val="center"/>
              <w:rPr>
                <w:b/>
                <w:bCs/>
              </w:rPr>
            </w:pPr>
          </w:p>
        </w:tc>
        <w:tc>
          <w:tcPr>
            <w:tcW w:w="2345" w:type="dxa"/>
          </w:tcPr>
          <w:p w14:paraId="4C35B18C" w14:textId="77777777" w:rsidR="001E6BF0" w:rsidRDefault="001E6BF0" w:rsidP="00552460">
            <w:pPr>
              <w:jc w:val="center"/>
              <w:rPr>
                <w:b/>
                <w:bCs/>
              </w:rPr>
            </w:pPr>
          </w:p>
        </w:tc>
        <w:tc>
          <w:tcPr>
            <w:tcW w:w="1418" w:type="dxa"/>
          </w:tcPr>
          <w:p w14:paraId="42E929A4" w14:textId="77777777" w:rsidR="001E6BF0" w:rsidRDefault="001E6BF0" w:rsidP="00552460">
            <w:pPr>
              <w:jc w:val="center"/>
              <w:rPr>
                <w:b/>
                <w:bCs/>
              </w:rPr>
            </w:pPr>
          </w:p>
        </w:tc>
        <w:tc>
          <w:tcPr>
            <w:tcW w:w="2268" w:type="dxa"/>
          </w:tcPr>
          <w:p w14:paraId="05EF53FF" w14:textId="77777777" w:rsidR="001E6BF0" w:rsidRDefault="001E6BF0" w:rsidP="00552460">
            <w:pPr>
              <w:jc w:val="center"/>
              <w:rPr>
                <w:b/>
                <w:bCs/>
              </w:rPr>
            </w:pPr>
          </w:p>
        </w:tc>
        <w:tc>
          <w:tcPr>
            <w:tcW w:w="850" w:type="dxa"/>
          </w:tcPr>
          <w:p w14:paraId="497601D4" w14:textId="77777777" w:rsidR="001E6BF0" w:rsidRDefault="001E6BF0" w:rsidP="00552460">
            <w:pPr>
              <w:jc w:val="center"/>
              <w:rPr>
                <w:b/>
                <w:bCs/>
              </w:rPr>
            </w:pPr>
          </w:p>
        </w:tc>
        <w:tc>
          <w:tcPr>
            <w:tcW w:w="1696" w:type="dxa"/>
          </w:tcPr>
          <w:p w14:paraId="4F30F197" w14:textId="77777777" w:rsidR="001E6BF0" w:rsidRDefault="001E6BF0" w:rsidP="00552460">
            <w:pPr>
              <w:jc w:val="center"/>
              <w:rPr>
                <w:b/>
                <w:bCs/>
              </w:rPr>
            </w:pPr>
          </w:p>
        </w:tc>
      </w:tr>
      <w:tr w:rsidR="001E6BF0" w14:paraId="1AC5F6DB" w14:textId="77777777" w:rsidTr="00552460">
        <w:tc>
          <w:tcPr>
            <w:tcW w:w="485" w:type="dxa"/>
          </w:tcPr>
          <w:p w14:paraId="58F14FCD" w14:textId="77777777" w:rsidR="001E6BF0" w:rsidRDefault="001E6BF0" w:rsidP="00552460">
            <w:pPr>
              <w:jc w:val="center"/>
              <w:rPr>
                <w:b/>
                <w:bCs/>
              </w:rPr>
            </w:pPr>
          </w:p>
        </w:tc>
        <w:tc>
          <w:tcPr>
            <w:tcW w:w="2345" w:type="dxa"/>
          </w:tcPr>
          <w:p w14:paraId="3C8F5319" w14:textId="77777777" w:rsidR="001E6BF0" w:rsidRDefault="001E6BF0" w:rsidP="00552460">
            <w:pPr>
              <w:jc w:val="center"/>
              <w:rPr>
                <w:b/>
                <w:bCs/>
              </w:rPr>
            </w:pPr>
          </w:p>
        </w:tc>
        <w:tc>
          <w:tcPr>
            <w:tcW w:w="1418" w:type="dxa"/>
          </w:tcPr>
          <w:p w14:paraId="6173C7F0" w14:textId="77777777" w:rsidR="001E6BF0" w:rsidRDefault="001E6BF0" w:rsidP="00552460">
            <w:pPr>
              <w:jc w:val="center"/>
              <w:rPr>
                <w:b/>
                <w:bCs/>
              </w:rPr>
            </w:pPr>
          </w:p>
        </w:tc>
        <w:tc>
          <w:tcPr>
            <w:tcW w:w="2268" w:type="dxa"/>
          </w:tcPr>
          <w:p w14:paraId="31CA2492" w14:textId="77777777" w:rsidR="001E6BF0" w:rsidRDefault="001E6BF0" w:rsidP="00552460">
            <w:pPr>
              <w:jc w:val="center"/>
              <w:rPr>
                <w:b/>
                <w:bCs/>
              </w:rPr>
            </w:pPr>
          </w:p>
        </w:tc>
        <w:tc>
          <w:tcPr>
            <w:tcW w:w="850" w:type="dxa"/>
          </w:tcPr>
          <w:p w14:paraId="32E9BB79" w14:textId="77777777" w:rsidR="001E6BF0" w:rsidRDefault="001E6BF0" w:rsidP="00552460">
            <w:pPr>
              <w:jc w:val="center"/>
              <w:rPr>
                <w:b/>
                <w:bCs/>
              </w:rPr>
            </w:pPr>
          </w:p>
        </w:tc>
        <w:tc>
          <w:tcPr>
            <w:tcW w:w="1696" w:type="dxa"/>
          </w:tcPr>
          <w:p w14:paraId="4BC9E0E8" w14:textId="77777777" w:rsidR="001E6BF0" w:rsidRDefault="001E6BF0" w:rsidP="00552460">
            <w:pPr>
              <w:jc w:val="center"/>
              <w:rPr>
                <w:b/>
                <w:bCs/>
              </w:rPr>
            </w:pPr>
          </w:p>
        </w:tc>
      </w:tr>
      <w:tr w:rsidR="001E6BF0" w14:paraId="3E75619C" w14:textId="77777777" w:rsidTr="00552460">
        <w:tc>
          <w:tcPr>
            <w:tcW w:w="485" w:type="dxa"/>
          </w:tcPr>
          <w:p w14:paraId="379BE97B" w14:textId="77777777" w:rsidR="001E6BF0" w:rsidRDefault="001E6BF0" w:rsidP="00552460">
            <w:pPr>
              <w:jc w:val="center"/>
              <w:rPr>
                <w:b/>
                <w:bCs/>
              </w:rPr>
            </w:pPr>
          </w:p>
        </w:tc>
        <w:tc>
          <w:tcPr>
            <w:tcW w:w="2345" w:type="dxa"/>
          </w:tcPr>
          <w:p w14:paraId="7358D6D1" w14:textId="77777777" w:rsidR="001E6BF0" w:rsidRDefault="001E6BF0" w:rsidP="00552460">
            <w:pPr>
              <w:jc w:val="center"/>
              <w:rPr>
                <w:b/>
                <w:bCs/>
              </w:rPr>
            </w:pPr>
          </w:p>
        </w:tc>
        <w:tc>
          <w:tcPr>
            <w:tcW w:w="1418" w:type="dxa"/>
          </w:tcPr>
          <w:p w14:paraId="3236068A" w14:textId="77777777" w:rsidR="001E6BF0" w:rsidRDefault="001E6BF0" w:rsidP="00552460">
            <w:pPr>
              <w:jc w:val="center"/>
              <w:rPr>
                <w:b/>
                <w:bCs/>
              </w:rPr>
            </w:pPr>
          </w:p>
        </w:tc>
        <w:tc>
          <w:tcPr>
            <w:tcW w:w="2268" w:type="dxa"/>
          </w:tcPr>
          <w:p w14:paraId="5DA5A44A" w14:textId="77777777" w:rsidR="001E6BF0" w:rsidRDefault="001E6BF0" w:rsidP="00552460">
            <w:pPr>
              <w:jc w:val="center"/>
              <w:rPr>
                <w:b/>
                <w:bCs/>
              </w:rPr>
            </w:pPr>
          </w:p>
        </w:tc>
        <w:tc>
          <w:tcPr>
            <w:tcW w:w="850" w:type="dxa"/>
          </w:tcPr>
          <w:p w14:paraId="369C81A7" w14:textId="77777777" w:rsidR="001E6BF0" w:rsidRDefault="001E6BF0" w:rsidP="00552460">
            <w:pPr>
              <w:jc w:val="center"/>
              <w:rPr>
                <w:b/>
                <w:bCs/>
              </w:rPr>
            </w:pPr>
          </w:p>
        </w:tc>
        <w:tc>
          <w:tcPr>
            <w:tcW w:w="1696" w:type="dxa"/>
          </w:tcPr>
          <w:p w14:paraId="2D26A42F" w14:textId="77777777" w:rsidR="001E6BF0" w:rsidRDefault="001E6BF0" w:rsidP="00552460">
            <w:pPr>
              <w:jc w:val="center"/>
              <w:rPr>
                <w:b/>
                <w:bCs/>
              </w:rPr>
            </w:pPr>
          </w:p>
        </w:tc>
      </w:tr>
      <w:tr w:rsidR="001E6BF0" w14:paraId="6A6AF59B" w14:textId="77777777" w:rsidTr="00552460">
        <w:tc>
          <w:tcPr>
            <w:tcW w:w="485" w:type="dxa"/>
          </w:tcPr>
          <w:p w14:paraId="382E82E7" w14:textId="77777777" w:rsidR="001E6BF0" w:rsidRDefault="001E6BF0" w:rsidP="00552460">
            <w:pPr>
              <w:jc w:val="center"/>
              <w:rPr>
                <w:b/>
                <w:bCs/>
              </w:rPr>
            </w:pPr>
          </w:p>
        </w:tc>
        <w:tc>
          <w:tcPr>
            <w:tcW w:w="2345" w:type="dxa"/>
          </w:tcPr>
          <w:p w14:paraId="6B609A9A" w14:textId="77777777" w:rsidR="001E6BF0" w:rsidRDefault="001E6BF0" w:rsidP="00552460">
            <w:pPr>
              <w:jc w:val="center"/>
              <w:rPr>
                <w:b/>
                <w:bCs/>
              </w:rPr>
            </w:pPr>
          </w:p>
        </w:tc>
        <w:tc>
          <w:tcPr>
            <w:tcW w:w="1418" w:type="dxa"/>
          </w:tcPr>
          <w:p w14:paraId="7417F91B" w14:textId="77777777" w:rsidR="001E6BF0" w:rsidRDefault="001E6BF0" w:rsidP="00552460">
            <w:pPr>
              <w:jc w:val="center"/>
              <w:rPr>
                <w:b/>
                <w:bCs/>
              </w:rPr>
            </w:pPr>
          </w:p>
        </w:tc>
        <w:tc>
          <w:tcPr>
            <w:tcW w:w="2268" w:type="dxa"/>
          </w:tcPr>
          <w:p w14:paraId="56BC880E" w14:textId="77777777" w:rsidR="001E6BF0" w:rsidRDefault="001E6BF0" w:rsidP="00552460">
            <w:pPr>
              <w:jc w:val="center"/>
              <w:rPr>
                <w:b/>
                <w:bCs/>
              </w:rPr>
            </w:pPr>
          </w:p>
        </w:tc>
        <w:tc>
          <w:tcPr>
            <w:tcW w:w="850" w:type="dxa"/>
          </w:tcPr>
          <w:p w14:paraId="19BC55AF" w14:textId="77777777" w:rsidR="001E6BF0" w:rsidRDefault="001E6BF0" w:rsidP="00552460">
            <w:pPr>
              <w:jc w:val="center"/>
              <w:rPr>
                <w:b/>
                <w:bCs/>
              </w:rPr>
            </w:pPr>
          </w:p>
        </w:tc>
        <w:tc>
          <w:tcPr>
            <w:tcW w:w="1696" w:type="dxa"/>
          </w:tcPr>
          <w:p w14:paraId="692FD0D2" w14:textId="77777777" w:rsidR="001E6BF0" w:rsidRDefault="001E6BF0" w:rsidP="00552460">
            <w:pPr>
              <w:jc w:val="center"/>
              <w:rPr>
                <w:b/>
                <w:bCs/>
              </w:rPr>
            </w:pPr>
          </w:p>
        </w:tc>
      </w:tr>
      <w:tr w:rsidR="001E6BF0" w14:paraId="25E88932" w14:textId="77777777" w:rsidTr="00552460">
        <w:tc>
          <w:tcPr>
            <w:tcW w:w="485" w:type="dxa"/>
          </w:tcPr>
          <w:p w14:paraId="245D3C0A" w14:textId="77777777" w:rsidR="001E6BF0" w:rsidRDefault="001E6BF0" w:rsidP="00552460">
            <w:pPr>
              <w:jc w:val="center"/>
              <w:rPr>
                <w:b/>
                <w:bCs/>
              </w:rPr>
            </w:pPr>
          </w:p>
        </w:tc>
        <w:tc>
          <w:tcPr>
            <w:tcW w:w="2345" w:type="dxa"/>
          </w:tcPr>
          <w:p w14:paraId="27D5015C" w14:textId="77777777" w:rsidR="001E6BF0" w:rsidRDefault="001E6BF0" w:rsidP="00552460">
            <w:pPr>
              <w:jc w:val="center"/>
              <w:rPr>
                <w:b/>
                <w:bCs/>
              </w:rPr>
            </w:pPr>
          </w:p>
        </w:tc>
        <w:tc>
          <w:tcPr>
            <w:tcW w:w="1418" w:type="dxa"/>
          </w:tcPr>
          <w:p w14:paraId="31A1E2F7" w14:textId="77777777" w:rsidR="001E6BF0" w:rsidRDefault="001E6BF0" w:rsidP="00552460">
            <w:pPr>
              <w:jc w:val="center"/>
              <w:rPr>
                <w:b/>
                <w:bCs/>
              </w:rPr>
            </w:pPr>
          </w:p>
        </w:tc>
        <w:tc>
          <w:tcPr>
            <w:tcW w:w="2268" w:type="dxa"/>
          </w:tcPr>
          <w:p w14:paraId="2A8CEE94" w14:textId="77777777" w:rsidR="001E6BF0" w:rsidRDefault="001E6BF0" w:rsidP="00552460">
            <w:pPr>
              <w:jc w:val="center"/>
              <w:rPr>
                <w:b/>
                <w:bCs/>
              </w:rPr>
            </w:pPr>
          </w:p>
        </w:tc>
        <w:tc>
          <w:tcPr>
            <w:tcW w:w="850" w:type="dxa"/>
          </w:tcPr>
          <w:p w14:paraId="7BA97D3A" w14:textId="77777777" w:rsidR="001E6BF0" w:rsidRDefault="001E6BF0" w:rsidP="00552460">
            <w:pPr>
              <w:jc w:val="center"/>
              <w:rPr>
                <w:b/>
                <w:bCs/>
              </w:rPr>
            </w:pPr>
          </w:p>
        </w:tc>
        <w:tc>
          <w:tcPr>
            <w:tcW w:w="1696" w:type="dxa"/>
          </w:tcPr>
          <w:p w14:paraId="303615A1" w14:textId="77777777" w:rsidR="001E6BF0" w:rsidRDefault="001E6BF0" w:rsidP="00552460">
            <w:pPr>
              <w:jc w:val="center"/>
              <w:rPr>
                <w:b/>
                <w:bCs/>
              </w:rPr>
            </w:pPr>
          </w:p>
        </w:tc>
      </w:tr>
      <w:tr w:rsidR="001E6BF0" w14:paraId="67225FE7" w14:textId="77777777" w:rsidTr="00552460">
        <w:tc>
          <w:tcPr>
            <w:tcW w:w="485" w:type="dxa"/>
          </w:tcPr>
          <w:p w14:paraId="64E4167B" w14:textId="77777777" w:rsidR="001E6BF0" w:rsidRDefault="001E6BF0" w:rsidP="00552460">
            <w:pPr>
              <w:jc w:val="center"/>
              <w:rPr>
                <w:b/>
                <w:bCs/>
              </w:rPr>
            </w:pPr>
          </w:p>
        </w:tc>
        <w:tc>
          <w:tcPr>
            <w:tcW w:w="2345" w:type="dxa"/>
          </w:tcPr>
          <w:p w14:paraId="1D3F6C4A" w14:textId="77777777" w:rsidR="001E6BF0" w:rsidRDefault="001E6BF0" w:rsidP="00552460">
            <w:pPr>
              <w:jc w:val="center"/>
              <w:rPr>
                <w:b/>
                <w:bCs/>
              </w:rPr>
            </w:pPr>
          </w:p>
        </w:tc>
        <w:tc>
          <w:tcPr>
            <w:tcW w:w="1418" w:type="dxa"/>
          </w:tcPr>
          <w:p w14:paraId="252A132C" w14:textId="77777777" w:rsidR="001E6BF0" w:rsidRDefault="001E6BF0" w:rsidP="00552460">
            <w:pPr>
              <w:jc w:val="center"/>
              <w:rPr>
                <w:b/>
                <w:bCs/>
              </w:rPr>
            </w:pPr>
          </w:p>
        </w:tc>
        <w:tc>
          <w:tcPr>
            <w:tcW w:w="2268" w:type="dxa"/>
          </w:tcPr>
          <w:p w14:paraId="5A2E52FA" w14:textId="77777777" w:rsidR="001E6BF0" w:rsidRDefault="001E6BF0" w:rsidP="00552460">
            <w:pPr>
              <w:jc w:val="center"/>
              <w:rPr>
                <w:b/>
                <w:bCs/>
              </w:rPr>
            </w:pPr>
          </w:p>
        </w:tc>
        <w:tc>
          <w:tcPr>
            <w:tcW w:w="850" w:type="dxa"/>
          </w:tcPr>
          <w:p w14:paraId="3E323269" w14:textId="77777777" w:rsidR="001E6BF0" w:rsidRDefault="001E6BF0" w:rsidP="00552460">
            <w:pPr>
              <w:jc w:val="center"/>
              <w:rPr>
                <w:b/>
                <w:bCs/>
              </w:rPr>
            </w:pPr>
          </w:p>
        </w:tc>
        <w:tc>
          <w:tcPr>
            <w:tcW w:w="1696" w:type="dxa"/>
          </w:tcPr>
          <w:p w14:paraId="26C4CE12" w14:textId="77777777" w:rsidR="001E6BF0" w:rsidRDefault="001E6BF0" w:rsidP="00552460">
            <w:pPr>
              <w:jc w:val="center"/>
              <w:rPr>
                <w:b/>
                <w:bCs/>
              </w:rPr>
            </w:pPr>
          </w:p>
        </w:tc>
      </w:tr>
      <w:tr w:rsidR="001E6BF0" w14:paraId="5525B7AE" w14:textId="77777777" w:rsidTr="00552460">
        <w:tc>
          <w:tcPr>
            <w:tcW w:w="485" w:type="dxa"/>
          </w:tcPr>
          <w:p w14:paraId="2CC6192E" w14:textId="77777777" w:rsidR="001E6BF0" w:rsidRDefault="001E6BF0" w:rsidP="00552460">
            <w:pPr>
              <w:jc w:val="center"/>
              <w:rPr>
                <w:b/>
                <w:bCs/>
              </w:rPr>
            </w:pPr>
          </w:p>
        </w:tc>
        <w:tc>
          <w:tcPr>
            <w:tcW w:w="2345" w:type="dxa"/>
          </w:tcPr>
          <w:p w14:paraId="46C0C1A4" w14:textId="77777777" w:rsidR="001E6BF0" w:rsidRDefault="001E6BF0" w:rsidP="00552460">
            <w:pPr>
              <w:jc w:val="center"/>
              <w:rPr>
                <w:b/>
                <w:bCs/>
              </w:rPr>
            </w:pPr>
          </w:p>
        </w:tc>
        <w:tc>
          <w:tcPr>
            <w:tcW w:w="1418" w:type="dxa"/>
          </w:tcPr>
          <w:p w14:paraId="6BD198CD" w14:textId="77777777" w:rsidR="001E6BF0" w:rsidRDefault="001E6BF0" w:rsidP="00552460">
            <w:pPr>
              <w:jc w:val="center"/>
              <w:rPr>
                <w:b/>
                <w:bCs/>
              </w:rPr>
            </w:pPr>
          </w:p>
        </w:tc>
        <w:tc>
          <w:tcPr>
            <w:tcW w:w="2268" w:type="dxa"/>
          </w:tcPr>
          <w:p w14:paraId="62DFE3B6" w14:textId="77777777" w:rsidR="001E6BF0" w:rsidRDefault="001E6BF0" w:rsidP="00552460">
            <w:pPr>
              <w:jc w:val="center"/>
              <w:rPr>
                <w:b/>
                <w:bCs/>
              </w:rPr>
            </w:pPr>
          </w:p>
        </w:tc>
        <w:tc>
          <w:tcPr>
            <w:tcW w:w="850" w:type="dxa"/>
          </w:tcPr>
          <w:p w14:paraId="422FA50B" w14:textId="77777777" w:rsidR="001E6BF0" w:rsidRDefault="001E6BF0" w:rsidP="00552460">
            <w:pPr>
              <w:jc w:val="center"/>
              <w:rPr>
                <w:b/>
                <w:bCs/>
              </w:rPr>
            </w:pPr>
          </w:p>
        </w:tc>
        <w:tc>
          <w:tcPr>
            <w:tcW w:w="1696" w:type="dxa"/>
          </w:tcPr>
          <w:p w14:paraId="38DB6E5D" w14:textId="77777777" w:rsidR="001E6BF0" w:rsidRDefault="001E6BF0" w:rsidP="00552460">
            <w:pPr>
              <w:jc w:val="center"/>
              <w:rPr>
                <w:b/>
                <w:bCs/>
              </w:rPr>
            </w:pPr>
          </w:p>
        </w:tc>
      </w:tr>
      <w:tr w:rsidR="001E6BF0" w14:paraId="5E464C16" w14:textId="77777777" w:rsidTr="00552460">
        <w:tc>
          <w:tcPr>
            <w:tcW w:w="485" w:type="dxa"/>
          </w:tcPr>
          <w:p w14:paraId="23047C82" w14:textId="77777777" w:rsidR="001E6BF0" w:rsidRDefault="001E6BF0" w:rsidP="00552460">
            <w:pPr>
              <w:jc w:val="center"/>
              <w:rPr>
                <w:b/>
                <w:bCs/>
              </w:rPr>
            </w:pPr>
          </w:p>
        </w:tc>
        <w:tc>
          <w:tcPr>
            <w:tcW w:w="2345" w:type="dxa"/>
          </w:tcPr>
          <w:p w14:paraId="7E294916" w14:textId="77777777" w:rsidR="001E6BF0" w:rsidRDefault="001E6BF0" w:rsidP="00552460">
            <w:pPr>
              <w:jc w:val="center"/>
              <w:rPr>
                <w:b/>
                <w:bCs/>
              </w:rPr>
            </w:pPr>
          </w:p>
        </w:tc>
        <w:tc>
          <w:tcPr>
            <w:tcW w:w="1418" w:type="dxa"/>
          </w:tcPr>
          <w:p w14:paraId="10E5C43C" w14:textId="77777777" w:rsidR="001E6BF0" w:rsidRDefault="001E6BF0" w:rsidP="00552460">
            <w:pPr>
              <w:jc w:val="center"/>
              <w:rPr>
                <w:b/>
                <w:bCs/>
              </w:rPr>
            </w:pPr>
          </w:p>
        </w:tc>
        <w:tc>
          <w:tcPr>
            <w:tcW w:w="2268" w:type="dxa"/>
          </w:tcPr>
          <w:p w14:paraId="59A5F35C" w14:textId="77777777" w:rsidR="001E6BF0" w:rsidRDefault="001E6BF0" w:rsidP="00552460">
            <w:pPr>
              <w:jc w:val="center"/>
              <w:rPr>
                <w:b/>
                <w:bCs/>
              </w:rPr>
            </w:pPr>
          </w:p>
        </w:tc>
        <w:tc>
          <w:tcPr>
            <w:tcW w:w="850" w:type="dxa"/>
          </w:tcPr>
          <w:p w14:paraId="4E75E7CA" w14:textId="77777777" w:rsidR="001E6BF0" w:rsidRDefault="001E6BF0" w:rsidP="00552460">
            <w:pPr>
              <w:jc w:val="center"/>
              <w:rPr>
                <w:b/>
                <w:bCs/>
              </w:rPr>
            </w:pPr>
          </w:p>
        </w:tc>
        <w:tc>
          <w:tcPr>
            <w:tcW w:w="1696" w:type="dxa"/>
          </w:tcPr>
          <w:p w14:paraId="1C4A0248" w14:textId="77777777" w:rsidR="001E6BF0" w:rsidRDefault="001E6BF0" w:rsidP="00552460">
            <w:pPr>
              <w:jc w:val="center"/>
              <w:rPr>
                <w:b/>
                <w:bCs/>
              </w:rPr>
            </w:pPr>
          </w:p>
        </w:tc>
      </w:tr>
      <w:tr w:rsidR="001E6BF0" w14:paraId="0127DDCD" w14:textId="77777777" w:rsidTr="00552460">
        <w:tc>
          <w:tcPr>
            <w:tcW w:w="485" w:type="dxa"/>
          </w:tcPr>
          <w:p w14:paraId="49E1D038" w14:textId="77777777" w:rsidR="001E6BF0" w:rsidRDefault="001E6BF0" w:rsidP="00552460">
            <w:pPr>
              <w:jc w:val="center"/>
              <w:rPr>
                <w:b/>
                <w:bCs/>
              </w:rPr>
            </w:pPr>
          </w:p>
        </w:tc>
        <w:tc>
          <w:tcPr>
            <w:tcW w:w="2345" w:type="dxa"/>
          </w:tcPr>
          <w:p w14:paraId="76FDC138" w14:textId="77777777" w:rsidR="001E6BF0" w:rsidRDefault="001E6BF0" w:rsidP="00552460">
            <w:pPr>
              <w:jc w:val="center"/>
              <w:rPr>
                <w:b/>
                <w:bCs/>
              </w:rPr>
            </w:pPr>
          </w:p>
        </w:tc>
        <w:tc>
          <w:tcPr>
            <w:tcW w:w="1418" w:type="dxa"/>
          </w:tcPr>
          <w:p w14:paraId="7FEA691E" w14:textId="77777777" w:rsidR="001E6BF0" w:rsidRDefault="001E6BF0" w:rsidP="00552460">
            <w:pPr>
              <w:jc w:val="center"/>
              <w:rPr>
                <w:b/>
                <w:bCs/>
              </w:rPr>
            </w:pPr>
          </w:p>
        </w:tc>
        <w:tc>
          <w:tcPr>
            <w:tcW w:w="2268" w:type="dxa"/>
          </w:tcPr>
          <w:p w14:paraId="5ECF93C4" w14:textId="77777777" w:rsidR="001E6BF0" w:rsidRDefault="001E6BF0" w:rsidP="00552460">
            <w:pPr>
              <w:jc w:val="center"/>
              <w:rPr>
                <w:b/>
                <w:bCs/>
              </w:rPr>
            </w:pPr>
          </w:p>
        </w:tc>
        <w:tc>
          <w:tcPr>
            <w:tcW w:w="850" w:type="dxa"/>
          </w:tcPr>
          <w:p w14:paraId="5C64A762" w14:textId="77777777" w:rsidR="001E6BF0" w:rsidRDefault="001E6BF0" w:rsidP="00552460">
            <w:pPr>
              <w:jc w:val="center"/>
              <w:rPr>
                <w:b/>
                <w:bCs/>
              </w:rPr>
            </w:pPr>
          </w:p>
        </w:tc>
        <w:tc>
          <w:tcPr>
            <w:tcW w:w="1696" w:type="dxa"/>
          </w:tcPr>
          <w:p w14:paraId="1C764AFF" w14:textId="77777777" w:rsidR="001E6BF0" w:rsidRDefault="001E6BF0" w:rsidP="00552460">
            <w:pPr>
              <w:jc w:val="center"/>
              <w:rPr>
                <w:b/>
                <w:bCs/>
              </w:rPr>
            </w:pPr>
          </w:p>
        </w:tc>
      </w:tr>
      <w:tr w:rsidR="001E6BF0" w14:paraId="23898EB4" w14:textId="77777777" w:rsidTr="00552460">
        <w:tc>
          <w:tcPr>
            <w:tcW w:w="485" w:type="dxa"/>
          </w:tcPr>
          <w:p w14:paraId="7174A7AF" w14:textId="77777777" w:rsidR="001E6BF0" w:rsidRDefault="001E6BF0" w:rsidP="00552460">
            <w:pPr>
              <w:jc w:val="center"/>
              <w:rPr>
                <w:b/>
                <w:bCs/>
              </w:rPr>
            </w:pPr>
          </w:p>
        </w:tc>
        <w:tc>
          <w:tcPr>
            <w:tcW w:w="2345" w:type="dxa"/>
          </w:tcPr>
          <w:p w14:paraId="2351D6D8" w14:textId="77777777" w:rsidR="001E6BF0" w:rsidRDefault="001E6BF0" w:rsidP="00552460">
            <w:pPr>
              <w:jc w:val="center"/>
              <w:rPr>
                <w:b/>
                <w:bCs/>
              </w:rPr>
            </w:pPr>
          </w:p>
        </w:tc>
        <w:tc>
          <w:tcPr>
            <w:tcW w:w="1418" w:type="dxa"/>
          </w:tcPr>
          <w:p w14:paraId="15ABDBA3" w14:textId="77777777" w:rsidR="001E6BF0" w:rsidRDefault="001E6BF0" w:rsidP="00552460">
            <w:pPr>
              <w:jc w:val="center"/>
              <w:rPr>
                <w:b/>
                <w:bCs/>
              </w:rPr>
            </w:pPr>
          </w:p>
        </w:tc>
        <w:tc>
          <w:tcPr>
            <w:tcW w:w="2268" w:type="dxa"/>
          </w:tcPr>
          <w:p w14:paraId="7D15B468" w14:textId="77777777" w:rsidR="001E6BF0" w:rsidRDefault="001E6BF0" w:rsidP="00552460">
            <w:pPr>
              <w:jc w:val="center"/>
              <w:rPr>
                <w:b/>
                <w:bCs/>
              </w:rPr>
            </w:pPr>
          </w:p>
        </w:tc>
        <w:tc>
          <w:tcPr>
            <w:tcW w:w="850" w:type="dxa"/>
          </w:tcPr>
          <w:p w14:paraId="44B702D3" w14:textId="77777777" w:rsidR="001E6BF0" w:rsidRDefault="001E6BF0" w:rsidP="00552460">
            <w:pPr>
              <w:jc w:val="center"/>
              <w:rPr>
                <w:b/>
                <w:bCs/>
              </w:rPr>
            </w:pPr>
          </w:p>
        </w:tc>
        <w:tc>
          <w:tcPr>
            <w:tcW w:w="1696" w:type="dxa"/>
          </w:tcPr>
          <w:p w14:paraId="3BF43B09" w14:textId="77777777" w:rsidR="001E6BF0" w:rsidRDefault="001E6BF0" w:rsidP="00552460">
            <w:pPr>
              <w:jc w:val="center"/>
              <w:rPr>
                <w:b/>
                <w:bCs/>
              </w:rPr>
            </w:pPr>
          </w:p>
        </w:tc>
      </w:tr>
      <w:tr w:rsidR="001E6BF0" w14:paraId="63A6D95B" w14:textId="77777777" w:rsidTr="00552460">
        <w:tc>
          <w:tcPr>
            <w:tcW w:w="485" w:type="dxa"/>
          </w:tcPr>
          <w:p w14:paraId="6F345F56" w14:textId="77777777" w:rsidR="001E6BF0" w:rsidRDefault="001E6BF0" w:rsidP="00552460">
            <w:pPr>
              <w:jc w:val="center"/>
              <w:rPr>
                <w:b/>
                <w:bCs/>
              </w:rPr>
            </w:pPr>
          </w:p>
        </w:tc>
        <w:tc>
          <w:tcPr>
            <w:tcW w:w="2345" w:type="dxa"/>
          </w:tcPr>
          <w:p w14:paraId="473A5F2D" w14:textId="77777777" w:rsidR="001E6BF0" w:rsidRDefault="001E6BF0" w:rsidP="00552460">
            <w:pPr>
              <w:jc w:val="center"/>
              <w:rPr>
                <w:b/>
                <w:bCs/>
              </w:rPr>
            </w:pPr>
          </w:p>
        </w:tc>
        <w:tc>
          <w:tcPr>
            <w:tcW w:w="1418" w:type="dxa"/>
          </w:tcPr>
          <w:p w14:paraId="256221C8" w14:textId="77777777" w:rsidR="001E6BF0" w:rsidRDefault="001E6BF0" w:rsidP="00552460">
            <w:pPr>
              <w:jc w:val="center"/>
              <w:rPr>
                <w:b/>
                <w:bCs/>
              </w:rPr>
            </w:pPr>
          </w:p>
        </w:tc>
        <w:tc>
          <w:tcPr>
            <w:tcW w:w="2268" w:type="dxa"/>
          </w:tcPr>
          <w:p w14:paraId="40B6C6BB" w14:textId="77777777" w:rsidR="001E6BF0" w:rsidRDefault="001E6BF0" w:rsidP="00552460">
            <w:pPr>
              <w:jc w:val="center"/>
              <w:rPr>
                <w:b/>
                <w:bCs/>
              </w:rPr>
            </w:pPr>
          </w:p>
        </w:tc>
        <w:tc>
          <w:tcPr>
            <w:tcW w:w="850" w:type="dxa"/>
          </w:tcPr>
          <w:p w14:paraId="3EF2BBF1" w14:textId="77777777" w:rsidR="001E6BF0" w:rsidRDefault="001E6BF0" w:rsidP="00552460">
            <w:pPr>
              <w:jc w:val="center"/>
              <w:rPr>
                <w:b/>
                <w:bCs/>
              </w:rPr>
            </w:pPr>
          </w:p>
        </w:tc>
        <w:tc>
          <w:tcPr>
            <w:tcW w:w="1696" w:type="dxa"/>
          </w:tcPr>
          <w:p w14:paraId="0120D563" w14:textId="77777777" w:rsidR="001E6BF0" w:rsidRDefault="001E6BF0" w:rsidP="00552460">
            <w:pPr>
              <w:jc w:val="center"/>
              <w:rPr>
                <w:b/>
                <w:bCs/>
              </w:rPr>
            </w:pPr>
          </w:p>
        </w:tc>
      </w:tr>
      <w:tr w:rsidR="001E6BF0" w14:paraId="45A241E5" w14:textId="77777777" w:rsidTr="00552460">
        <w:tc>
          <w:tcPr>
            <w:tcW w:w="485" w:type="dxa"/>
          </w:tcPr>
          <w:p w14:paraId="12ED6037" w14:textId="77777777" w:rsidR="001E6BF0" w:rsidRDefault="001E6BF0" w:rsidP="00552460">
            <w:pPr>
              <w:jc w:val="center"/>
              <w:rPr>
                <w:b/>
                <w:bCs/>
              </w:rPr>
            </w:pPr>
          </w:p>
        </w:tc>
        <w:tc>
          <w:tcPr>
            <w:tcW w:w="2345" w:type="dxa"/>
          </w:tcPr>
          <w:p w14:paraId="3790C8FD" w14:textId="77777777" w:rsidR="001E6BF0" w:rsidRDefault="001E6BF0" w:rsidP="00552460">
            <w:pPr>
              <w:jc w:val="center"/>
              <w:rPr>
                <w:b/>
                <w:bCs/>
              </w:rPr>
            </w:pPr>
          </w:p>
        </w:tc>
        <w:tc>
          <w:tcPr>
            <w:tcW w:w="1418" w:type="dxa"/>
          </w:tcPr>
          <w:p w14:paraId="487B75CA" w14:textId="77777777" w:rsidR="001E6BF0" w:rsidRDefault="001E6BF0" w:rsidP="00552460">
            <w:pPr>
              <w:jc w:val="center"/>
              <w:rPr>
                <w:b/>
                <w:bCs/>
              </w:rPr>
            </w:pPr>
          </w:p>
        </w:tc>
        <w:tc>
          <w:tcPr>
            <w:tcW w:w="2268" w:type="dxa"/>
          </w:tcPr>
          <w:p w14:paraId="4362A518" w14:textId="77777777" w:rsidR="001E6BF0" w:rsidRDefault="001E6BF0" w:rsidP="00552460">
            <w:pPr>
              <w:jc w:val="center"/>
              <w:rPr>
                <w:b/>
                <w:bCs/>
              </w:rPr>
            </w:pPr>
          </w:p>
        </w:tc>
        <w:tc>
          <w:tcPr>
            <w:tcW w:w="850" w:type="dxa"/>
          </w:tcPr>
          <w:p w14:paraId="3A6453F9" w14:textId="77777777" w:rsidR="001E6BF0" w:rsidRDefault="001E6BF0" w:rsidP="00552460">
            <w:pPr>
              <w:jc w:val="center"/>
              <w:rPr>
                <w:b/>
                <w:bCs/>
              </w:rPr>
            </w:pPr>
          </w:p>
        </w:tc>
        <w:tc>
          <w:tcPr>
            <w:tcW w:w="1696" w:type="dxa"/>
          </w:tcPr>
          <w:p w14:paraId="35F65186" w14:textId="77777777" w:rsidR="001E6BF0" w:rsidRDefault="001E6BF0" w:rsidP="00552460">
            <w:pPr>
              <w:jc w:val="center"/>
              <w:rPr>
                <w:b/>
                <w:bCs/>
              </w:rPr>
            </w:pPr>
          </w:p>
        </w:tc>
      </w:tr>
      <w:tr w:rsidR="001E6BF0" w14:paraId="7CFBDE2F" w14:textId="77777777" w:rsidTr="00552460">
        <w:tc>
          <w:tcPr>
            <w:tcW w:w="485" w:type="dxa"/>
          </w:tcPr>
          <w:p w14:paraId="7CC6BB37" w14:textId="77777777" w:rsidR="001E6BF0" w:rsidRDefault="001E6BF0" w:rsidP="00552460">
            <w:pPr>
              <w:jc w:val="center"/>
              <w:rPr>
                <w:b/>
                <w:bCs/>
              </w:rPr>
            </w:pPr>
          </w:p>
        </w:tc>
        <w:tc>
          <w:tcPr>
            <w:tcW w:w="2345" w:type="dxa"/>
          </w:tcPr>
          <w:p w14:paraId="6F0922B1" w14:textId="77777777" w:rsidR="001E6BF0" w:rsidRDefault="001E6BF0" w:rsidP="00552460">
            <w:pPr>
              <w:jc w:val="center"/>
              <w:rPr>
                <w:b/>
                <w:bCs/>
              </w:rPr>
            </w:pPr>
          </w:p>
        </w:tc>
        <w:tc>
          <w:tcPr>
            <w:tcW w:w="1418" w:type="dxa"/>
          </w:tcPr>
          <w:p w14:paraId="4C84C7ED" w14:textId="77777777" w:rsidR="001E6BF0" w:rsidRDefault="001E6BF0" w:rsidP="00552460">
            <w:pPr>
              <w:jc w:val="center"/>
              <w:rPr>
                <w:b/>
                <w:bCs/>
              </w:rPr>
            </w:pPr>
          </w:p>
        </w:tc>
        <w:tc>
          <w:tcPr>
            <w:tcW w:w="2268" w:type="dxa"/>
          </w:tcPr>
          <w:p w14:paraId="1CF6B108" w14:textId="77777777" w:rsidR="001E6BF0" w:rsidRDefault="001E6BF0" w:rsidP="00552460">
            <w:pPr>
              <w:jc w:val="center"/>
              <w:rPr>
                <w:b/>
                <w:bCs/>
              </w:rPr>
            </w:pPr>
          </w:p>
        </w:tc>
        <w:tc>
          <w:tcPr>
            <w:tcW w:w="850" w:type="dxa"/>
          </w:tcPr>
          <w:p w14:paraId="3EF242E4" w14:textId="77777777" w:rsidR="001E6BF0" w:rsidRDefault="001E6BF0" w:rsidP="00552460">
            <w:pPr>
              <w:jc w:val="center"/>
              <w:rPr>
                <w:b/>
                <w:bCs/>
              </w:rPr>
            </w:pPr>
          </w:p>
        </w:tc>
        <w:tc>
          <w:tcPr>
            <w:tcW w:w="1696" w:type="dxa"/>
          </w:tcPr>
          <w:p w14:paraId="6EFD0D80" w14:textId="77777777" w:rsidR="001E6BF0" w:rsidRDefault="001E6BF0" w:rsidP="00552460">
            <w:pPr>
              <w:jc w:val="center"/>
              <w:rPr>
                <w:b/>
                <w:bCs/>
              </w:rPr>
            </w:pPr>
          </w:p>
        </w:tc>
      </w:tr>
    </w:tbl>
    <w:p w14:paraId="6587A67C" w14:textId="77777777" w:rsidR="0072633F" w:rsidRDefault="0072633F" w:rsidP="0072633F"/>
    <w:p w14:paraId="200AD52A" w14:textId="77777777" w:rsidR="0072633F" w:rsidRDefault="0072633F" w:rsidP="0072633F">
      <w:pPr>
        <w:jc w:val="right"/>
      </w:pPr>
    </w:p>
    <w:sectPr w:rsidR="007263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F4"/>
    <w:rsid w:val="000022EE"/>
    <w:rsid w:val="00043ADF"/>
    <w:rsid w:val="000D1906"/>
    <w:rsid w:val="000E4852"/>
    <w:rsid w:val="00105C3A"/>
    <w:rsid w:val="0012079F"/>
    <w:rsid w:val="00167384"/>
    <w:rsid w:val="001E6BF0"/>
    <w:rsid w:val="00294D04"/>
    <w:rsid w:val="002C28F3"/>
    <w:rsid w:val="002D5A72"/>
    <w:rsid w:val="003536FE"/>
    <w:rsid w:val="00356373"/>
    <w:rsid w:val="00372B5A"/>
    <w:rsid w:val="003C09EF"/>
    <w:rsid w:val="00405E57"/>
    <w:rsid w:val="00423F52"/>
    <w:rsid w:val="004401EF"/>
    <w:rsid w:val="00451AAA"/>
    <w:rsid w:val="00493945"/>
    <w:rsid w:val="004C5C3B"/>
    <w:rsid w:val="004F1E6D"/>
    <w:rsid w:val="00521241"/>
    <w:rsid w:val="005C3D02"/>
    <w:rsid w:val="00610372"/>
    <w:rsid w:val="0061249B"/>
    <w:rsid w:val="006379D4"/>
    <w:rsid w:val="006F4ACE"/>
    <w:rsid w:val="00702827"/>
    <w:rsid w:val="00724F6E"/>
    <w:rsid w:val="0072633F"/>
    <w:rsid w:val="00756284"/>
    <w:rsid w:val="00760E83"/>
    <w:rsid w:val="00795E4A"/>
    <w:rsid w:val="00833D25"/>
    <w:rsid w:val="00837F8C"/>
    <w:rsid w:val="00863521"/>
    <w:rsid w:val="008A585C"/>
    <w:rsid w:val="008B741A"/>
    <w:rsid w:val="008D774C"/>
    <w:rsid w:val="00983791"/>
    <w:rsid w:val="009A4DA1"/>
    <w:rsid w:val="00A010F4"/>
    <w:rsid w:val="00A25487"/>
    <w:rsid w:val="00A507F2"/>
    <w:rsid w:val="00A63303"/>
    <w:rsid w:val="00B42C17"/>
    <w:rsid w:val="00BF3B7E"/>
    <w:rsid w:val="00C004E4"/>
    <w:rsid w:val="00CB4E6D"/>
    <w:rsid w:val="00CD11F7"/>
    <w:rsid w:val="00D10B43"/>
    <w:rsid w:val="00D760D4"/>
    <w:rsid w:val="00D810B8"/>
    <w:rsid w:val="00DA0E4C"/>
    <w:rsid w:val="00DF5598"/>
    <w:rsid w:val="00E13AAE"/>
    <w:rsid w:val="00E633D0"/>
    <w:rsid w:val="00E840C0"/>
    <w:rsid w:val="00EA3BA4"/>
    <w:rsid w:val="00F86E93"/>
    <w:rsid w:val="00F91A6E"/>
    <w:rsid w:val="00FD297B"/>
    <w:rsid w:val="00FD4CE2"/>
    <w:rsid w:val="00FF5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76AE"/>
  <w15:chartTrackingRefBased/>
  <w15:docId w15:val="{45FC392B-DEFF-4E98-A305-66AD5946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6B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2633F"/>
    <w:rPr>
      <w:color w:val="0563C1" w:themeColor="hyperlink"/>
      <w:u w:val="single"/>
    </w:rPr>
  </w:style>
  <w:style w:type="character" w:styleId="Nierozpoznanawzmianka">
    <w:name w:val="Unresolved Mention"/>
    <w:basedOn w:val="Domylnaczcionkaakapitu"/>
    <w:uiPriority w:val="99"/>
    <w:semiHidden/>
    <w:unhideWhenUsed/>
    <w:rsid w:val="0072633F"/>
    <w:rPr>
      <w:color w:val="605E5C"/>
      <w:shd w:val="clear" w:color="auto" w:fill="E1DFDD"/>
    </w:rPr>
  </w:style>
  <w:style w:type="paragraph" w:styleId="Akapitzlist">
    <w:name w:val="List Paragraph"/>
    <w:basedOn w:val="Normalny"/>
    <w:uiPriority w:val="34"/>
    <w:qFormat/>
    <w:rsid w:val="0072633F"/>
    <w:pPr>
      <w:ind w:left="720"/>
      <w:contextualSpacing/>
    </w:pPr>
    <w:rPr>
      <w:kern w:val="0"/>
      <w14:ligatures w14:val="none"/>
    </w:rPr>
  </w:style>
  <w:style w:type="paragraph" w:styleId="Tekstprzypisukocowego">
    <w:name w:val="endnote text"/>
    <w:basedOn w:val="Normalny"/>
    <w:link w:val="TekstprzypisukocowegoZnak"/>
    <w:uiPriority w:val="99"/>
    <w:semiHidden/>
    <w:unhideWhenUsed/>
    <w:rsid w:val="0072633F"/>
    <w:pPr>
      <w:spacing w:after="0" w:line="240" w:lineRule="auto"/>
    </w:pPr>
    <w:rPr>
      <w:kern w:val="0"/>
      <w:sz w:val="20"/>
      <w:szCs w:val="20"/>
      <w14:ligatures w14:val="none"/>
    </w:rPr>
  </w:style>
  <w:style w:type="character" w:customStyle="1" w:styleId="TekstprzypisukocowegoZnak">
    <w:name w:val="Tekst przypisu końcowego Znak"/>
    <w:basedOn w:val="Domylnaczcionkaakapitu"/>
    <w:link w:val="Tekstprzypisukocowego"/>
    <w:uiPriority w:val="99"/>
    <w:semiHidden/>
    <w:rsid w:val="0072633F"/>
    <w:rPr>
      <w:kern w:val="0"/>
      <w:sz w:val="20"/>
      <w:szCs w:val="20"/>
      <w14:ligatures w14:val="none"/>
    </w:rPr>
  </w:style>
  <w:style w:type="character" w:styleId="Odwoanieprzypisukocowego">
    <w:name w:val="endnote reference"/>
    <w:basedOn w:val="Domylnaczcionkaakapitu"/>
    <w:uiPriority w:val="99"/>
    <w:semiHidden/>
    <w:unhideWhenUsed/>
    <w:rsid w:val="0072633F"/>
    <w:rPr>
      <w:vertAlign w:val="superscript"/>
    </w:rPr>
  </w:style>
  <w:style w:type="table" w:styleId="Tabela-Siatka">
    <w:name w:val="Table Grid"/>
    <w:basedOn w:val="Standardowy"/>
    <w:uiPriority w:val="39"/>
    <w:rsid w:val="0072633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726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912102">
      <w:bodyDiv w:val="1"/>
      <w:marLeft w:val="0"/>
      <w:marRight w:val="0"/>
      <w:marTop w:val="0"/>
      <w:marBottom w:val="0"/>
      <w:divBdr>
        <w:top w:val="none" w:sz="0" w:space="0" w:color="auto"/>
        <w:left w:val="none" w:sz="0" w:space="0" w:color="auto"/>
        <w:bottom w:val="none" w:sz="0" w:space="0" w:color="auto"/>
        <w:right w:val="none" w:sz="0" w:space="0" w:color="auto"/>
      </w:divBdr>
      <w:divsChild>
        <w:div w:id="1909266916">
          <w:marLeft w:val="0"/>
          <w:marRight w:val="0"/>
          <w:marTop w:val="0"/>
          <w:marBottom w:val="0"/>
          <w:divBdr>
            <w:top w:val="none" w:sz="0" w:space="0" w:color="auto"/>
            <w:left w:val="none" w:sz="0" w:space="0" w:color="auto"/>
            <w:bottom w:val="none" w:sz="0" w:space="0" w:color="auto"/>
            <w:right w:val="none" w:sz="0" w:space="0" w:color="auto"/>
          </w:divBdr>
          <w:divsChild>
            <w:div w:id="553850648">
              <w:marLeft w:val="0"/>
              <w:marRight w:val="0"/>
              <w:marTop w:val="0"/>
              <w:marBottom w:val="0"/>
              <w:divBdr>
                <w:top w:val="none" w:sz="0" w:space="0" w:color="auto"/>
                <w:left w:val="none" w:sz="0" w:space="0" w:color="auto"/>
                <w:bottom w:val="none" w:sz="0" w:space="0" w:color="auto"/>
                <w:right w:val="none" w:sz="0" w:space="0" w:color="auto"/>
              </w:divBdr>
            </w:div>
          </w:divsChild>
        </w:div>
        <w:div w:id="1270963994">
          <w:marLeft w:val="0"/>
          <w:marRight w:val="0"/>
          <w:marTop w:val="0"/>
          <w:marBottom w:val="0"/>
          <w:divBdr>
            <w:top w:val="none" w:sz="0" w:space="0" w:color="auto"/>
            <w:left w:val="none" w:sz="0" w:space="0" w:color="auto"/>
            <w:bottom w:val="none" w:sz="0" w:space="0" w:color="auto"/>
            <w:right w:val="none" w:sz="0" w:space="0" w:color="auto"/>
          </w:divBdr>
          <w:divsChild>
            <w:div w:id="949774522">
              <w:marLeft w:val="0"/>
              <w:marRight w:val="0"/>
              <w:marTop w:val="0"/>
              <w:marBottom w:val="0"/>
              <w:divBdr>
                <w:top w:val="none" w:sz="0" w:space="0" w:color="auto"/>
                <w:left w:val="none" w:sz="0" w:space="0" w:color="auto"/>
                <w:bottom w:val="none" w:sz="0" w:space="0" w:color="auto"/>
                <w:right w:val="none" w:sz="0" w:space="0" w:color="auto"/>
              </w:divBdr>
              <w:divsChild>
                <w:div w:id="11823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4480">
          <w:marLeft w:val="0"/>
          <w:marRight w:val="0"/>
          <w:marTop w:val="0"/>
          <w:marBottom w:val="0"/>
          <w:divBdr>
            <w:top w:val="none" w:sz="0" w:space="0" w:color="auto"/>
            <w:left w:val="none" w:sz="0" w:space="0" w:color="auto"/>
            <w:bottom w:val="none" w:sz="0" w:space="0" w:color="auto"/>
            <w:right w:val="none" w:sz="0" w:space="0" w:color="auto"/>
          </w:divBdr>
          <w:divsChild>
            <w:div w:id="2038770338">
              <w:marLeft w:val="0"/>
              <w:marRight w:val="0"/>
              <w:marTop w:val="0"/>
              <w:marBottom w:val="0"/>
              <w:divBdr>
                <w:top w:val="none" w:sz="0" w:space="0" w:color="auto"/>
                <w:left w:val="none" w:sz="0" w:space="0" w:color="auto"/>
                <w:bottom w:val="none" w:sz="0" w:space="0" w:color="auto"/>
                <w:right w:val="none" w:sz="0" w:space="0" w:color="auto"/>
              </w:divBdr>
            </w:div>
            <w:div w:id="720711317">
              <w:marLeft w:val="0"/>
              <w:marRight w:val="0"/>
              <w:marTop w:val="0"/>
              <w:marBottom w:val="0"/>
              <w:divBdr>
                <w:top w:val="none" w:sz="0" w:space="0" w:color="auto"/>
                <w:left w:val="none" w:sz="0" w:space="0" w:color="auto"/>
                <w:bottom w:val="none" w:sz="0" w:space="0" w:color="auto"/>
                <w:right w:val="none" w:sz="0" w:space="0" w:color="auto"/>
              </w:divBdr>
            </w:div>
          </w:divsChild>
        </w:div>
        <w:div w:id="1434325551">
          <w:marLeft w:val="0"/>
          <w:marRight w:val="0"/>
          <w:marTop w:val="0"/>
          <w:marBottom w:val="0"/>
          <w:divBdr>
            <w:top w:val="none" w:sz="0" w:space="0" w:color="auto"/>
            <w:left w:val="none" w:sz="0" w:space="0" w:color="auto"/>
            <w:bottom w:val="none" w:sz="0" w:space="0" w:color="auto"/>
            <w:right w:val="none" w:sz="0" w:space="0" w:color="auto"/>
          </w:divBdr>
          <w:divsChild>
            <w:div w:id="379207266">
              <w:marLeft w:val="0"/>
              <w:marRight w:val="0"/>
              <w:marTop w:val="0"/>
              <w:marBottom w:val="0"/>
              <w:divBdr>
                <w:top w:val="none" w:sz="0" w:space="0" w:color="auto"/>
                <w:left w:val="none" w:sz="0" w:space="0" w:color="auto"/>
                <w:bottom w:val="none" w:sz="0" w:space="0" w:color="auto"/>
                <w:right w:val="none" w:sz="0" w:space="0" w:color="auto"/>
              </w:divBdr>
              <w:divsChild>
                <w:div w:id="131025068">
                  <w:marLeft w:val="0"/>
                  <w:marRight w:val="0"/>
                  <w:marTop w:val="0"/>
                  <w:marBottom w:val="0"/>
                  <w:divBdr>
                    <w:top w:val="none" w:sz="0" w:space="0" w:color="auto"/>
                    <w:left w:val="none" w:sz="0" w:space="0" w:color="auto"/>
                    <w:bottom w:val="none" w:sz="0" w:space="0" w:color="auto"/>
                    <w:right w:val="none" w:sz="0" w:space="0" w:color="auto"/>
                  </w:divBdr>
                  <w:divsChild>
                    <w:div w:id="1792430786">
                      <w:marLeft w:val="0"/>
                      <w:marRight w:val="0"/>
                      <w:marTop w:val="0"/>
                      <w:marBottom w:val="0"/>
                      <w:divBdr>
                        <w:top w:val="none" w:sz="0" w:space="0" w:color="auto"/>
                        <w:left w:val="none" w:sz="0" w:space="0" w:color="auto"/>
                        <w:bottom w:val="none" w:sz="0" w:space="0" w:color="auto"/>
                        <w:right w:val="none" w:sz="0" w:space="0" w:color="auto"/>
                      </w:divBdr>
                      <w:divsChild>
                        <w:div w:id="2146778246">
                          <w:marLeft w:val="0"/>
                          <w:marRight w:val="0"/>
                          <w:marTop w:val="0"/>
                          <w:marBottom w:val="0"/>
                          <w:divBdr>
                            <w:top w:val="none" w:sz="0" w:space="0" w:color="auto"/>
                            <w:left w:val="none" w:sz="0" w:space="0" w:color="auto"/>
                            <w:bottom w:val="none" w:sz="0" w:space="0" w:color="auto"/>
                            <w:right w:val="none" w:sz="0" w:space="0" w:color="auto"/>
                          </w:divBdr>
                          <w:divsChild>
                            <w:div w:id="1005207733">
                              <w:marLeft w:val="0"/>
                              <w:marRight w:val="0"/>
                              <w:marTop w:val="0"/>
                              <w:marBottom w:val="0"/>
                              <w:divBdr>
                                <w:top w:val="none" w:sz="0" w:space="0" w:color="auto"/>
                                <w:left w:val="none" w:sz="0" w:space="0" w:color="auto"/>
                                <w:bottom w:val="none" w:sz="0" w:space="0" w:color="auto"/>
                                <w:right w:val="none" w:sz="0" w:space="0" w:color="auto"/>
                              </w:divBdr>
                              <w:divsChild>
                                <w:div w:id="1649282388">
                                  <w:marLeft w:val="0"/>
                                  <w:marRight w:val="0"/>
                                  <w:marTop w:val="0"/>
                                  <w:marBottom w:val="0"/>
                                  <w:divBdr>
                                    <w:top w:val="none" w:sz="0" w:space="0" w:color="auto"/>
                                    <w:left w:val="none" w:sz="0" w:space="0" w:color="auto"/>
                                    <w:bottom w:val="none" w:sz="0" w:space="0" w:color="auto"/>
                                    <w:right w:val="none" w:sz="0" w:space="0" w:color="auto"/>
                                  </w:divBdr>
                                </w:div>
                                <w:div w:id="1823235931">
                                  <w:marLeft w:val="0"/>
                                  <w:marRight w:val="0"/>
                                  <w:marTop w:val="0"/>
                                  <w:marBottom w:val="0"/>
                                  <w:divBdr>
                                    <w:top w:val="none" w:sz="0" w:space="0" w:color="auto"/>
                                    <w:left w:val="none" w:sz="0" w:space="0" w:color="auto"/>
                                    <w:bottom w:val="none" w:sz="0" w:space="0" w:color="auto"/>
                                    <w:right w:val="none" w:sz="0" w:space="0" w:color="auto"/>
                                  </w:divBdr>
                                </w:div>
                                <w:div w:id="1391612120">
                                  <w:marLeft w:val="0"/>
                                  <w:marRight w:val="0"/>
                                  <w:marTop w:val="0"/>
                                  <w:marBottom w:val="0"/>
                                  <w:divBdr>
                                    <w:top w:val="none" w:sz="0" w:space="0" w:color="auto"/>
                                    <w:left w:val="none" w:sz="0" w:space="0" w:color="auto"/>
                                    <w:bottom w:val="none" w:sz="0" w:space="0" w:color="auto"/>
                                    <w:right w:val="none" w:sz="0" w:space="0" w:color="auto"/>
                                  </w:divBdr>
                                </w:div>
                                <w:div w:id="2097364648">
                                  <w:marLeft w:val="0"/>
                                  <w:marRight w:val="0"/>
                                  <w:marTop w:val="0"/>
                                  <w:marBottom w:val="0"/>
                                  <w:divBdr>
                                    <w:top w:val="none" w:sz="0" w:space="0" w:color="auto"/>
                                    <w:left w:val="none" w:sz="0" w:space="0" w:color="auto"/>
                                    <w:bottom w:val="none" w:sz="0" w:space="0" w:color="auto"/>
                                    <w:right w:val="none" w:sz="0" w:space="0" w:color="auto"/>
                                  </w:divBdr>
                                </w:div>
                                <w:div w:id="1009021794">
                                  <w:marLeft w:val="0"/>
                                  <w:marRight w:val="0"/>
                                  <w:marTop w:val="0"/>
                                  <w:marBottom w:val="0"/>
                                  <w:divBdr>
                                    <w:top w:val="none" w:sz="0" w:space="0" w:color="auto"/>
                                    <w:left w:val="none" w:sz="0" w:space="0" w:color="auto"/>
                                    <w:bottom w:val="none" w:sz="0" w:space="0" w:color="auto"/>
                                    <w:right w:val="none" w:sz="0" w:space="0" w:color="auto"/>
                                  </w:divBdr>
                                </w:div>
                                <w:div w:id="517045730">
                                  <w:marLeft w:val="0"/>
                                  <w:marRight w:val="0"/>
                                  <w:marTop w:val="0"/>
                                  <w:marBottom w:val="0"/>
                                  <w:divBdr>
                                    <w:top w:val="none" w:sz="0" w:space="0" w:color="auto"/>
                                    <w:left w:val="none" w:sz="0" w:space="0" w:color="auto"/>
                                    <w:bottom w:val="none" w:sz="0" w:space="0" w:color="auto"/>
                                    <w:right w:val="none" w:sz="0" w:space="0" w:color="auto"/>
                                  </w:divBdr>
                                </w:div>
                                <w:div w:id="32459963">
                                  <w:marLeft w:val="0"/>
                                  <w:marRight w:val="0"/>
                                  <w:marTop w:val="0"/>
                                  <w:marBottom w:val="0"/>
                                  <w:divBdr>
                                    <w:top w:val="none" w:sz="0" w:space="0" w:color="auto"/>
                                    <w:left w:val="none" w:sz="0" w:space="0" w:color="auto"/>
                                    <w:bottom w:val="none" w:sz="0" w:space="0" w:color="auto"/>
                                    <w:right w:val="none" w:sz="0" w:space="0" w:color="auto"/>
                                  </w:divBdr>
                                </w:div>
                                <w:div w:id="2112241363">
                                  <w:marLeft w:val="0"/>
                                  <w:marRight w:val="0"/>
                                  <w:marTop w:val="0"/>
                                  <w:marBottom w:val="0"/>
                                  <w:divBdr>
                                    <w:top w:val="none" w:sz="0" w:space="0" w:color="auto"/>
                                    <w:left w:val="none" w:sz="0" w:space="0" w:color="auto"/>
                                    <w:bottom w:val="none" w:sz="0" w:space="0" w:color="auto"/>
                                    <w:right w:val="none" w:sz="0" w:space="0" w:color="auto"/>
                                  </w:divBdr>
                                  <w:divsChild>
                                    <w:div w:id="7763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4601</Words>
  <Characters>27606</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Piotr Bistroń, Abis</cp:lastModifiedBy>
  <cp:revision>2</cp:revision>
  <dcterms:created xsi:type="dcterms:W3CDTF">2023-05-29T22:02:00Z</dcterms:created>
  <dcterms:modified xsi:type="dcterms:W3CDTF">2023-05-29T22:02:00Z</dcterms:modified>
</cp:coreProperties>
</file>